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7"/>
        <w:gridCol w:w="4527"/>
      </w:tblGrid>
      <w:tr w:rsidR="00EE62A3" w:rsidRPr="00EE62A3" w14:paraId="5D7DB3D3" w14:textId="77777777" w:rsidTr="00EE62A3">
        <w:trPr>
          <w:trHeight w:val="1382"/>
        </w:trPr>
        <w:tc>
          <w:tcPr>
            <w:tcW w:w="9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04C2F" w14:textId="77777777" w:rsidR="00EE62A3" w:rsidRPr="00EE62A3" w:rsidRDefault="00EE62A3" w:rsidP="00EE6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55F97155" w14:textId="02B11244" w:rsidR="00EE62A3" w:rsidRPr="00EE62A3" w:rsidRDefault="00EE62A3" w:rsidP="00EE6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sudjelovanja javnosti u savjetovanju o nacrtu općeg akta Gradskog vijeća/Gradonačelnika Grada Vinkovaca</w:t>
            </w:r>
          </w:p>
        </w:tc>
      </w:tr>
      <w:tr w:rsidR="00EE62A3" w:rsidRPr="00EE62A3" w14:paraId="274889CA" w14:textId="77777777">
        <w:tc>
          <w:tcPr>
            <w:tcW w:w="906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89FB6" w14:textId="761A5590" w:rsidR="00EE62A3" w:rsidRPr="00EE62A3" w:rsidRDefault="00EE62A3" w:rsidP="00EE6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sz w:val="24"/>
                <w:szCs w:val="24"/>
              </w:rPr>
              <w:t>NACRT PRIJEDLOGA</w:t>
            </w:r>
          </w:p>
          <w:p w14:paraId="5AC3DED5" w14:textId="77777777" w:rsidR="00EE62A3" w:rsidRPr="00EE62A3" w:rsidRDefault="00EE62A3" w:rsidP="00EE6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sz w:val="24"/>
                <w:szCs w:val="24"/>
              </w:rPr>
              <w:t>Odluke o visini poreznih stopa godišnjeg poreza na dohodak na području grada Vinkovci</w:t>
            </w:r>
          </w:p>
        </w:tc>
      </w:tr>
      <w:tr w:rsidR="00EE62A3" w:rsidRPr="00EE62A3" w14:paraId="7BD9D73B" w14:textId="77777777">
        <w:tc>
          <w:tcPr>
            <w:tcW w:w="906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AE041" w14:textId="77777777" w:rsidR="00EE62A3" w:rsidRPr="00EE62A3" w:rsidRDefault="00EE62A3" w:rsidP="00EE6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 Vinkovci – </w:t>
            </w:r>
            <w:r w:rsidRPr="00EE6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Upravni odjel za proračun i financije</w:t>
            </w:r>
          </w:p>
        </w:tc>
      </w:tr>
      <w:tr w:rsidR="00EE62A3" w:rsidRPr="00EE62A3" w14:paraId="652EF9C0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2E66C" w14:textId="77777777" w:rsidR="00EE62A3" w:rsidRPr="00EE62A3" w:rsidRDefault="00EE62A3" w:rsidP="00EE62A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Početak savjetovanja: 20. listopada 2026.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E9DF8" w14:textId="77777777" w:rsidR="00EE62A3" w:rsidRPr="00EE62A3" w:rsidRDefault="00EE62A3" w:rsidP="00EE62A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Završetak savjetovanja: 19. studenoga 2026.</w:t>
            </w:r>
          </w:p>
        </w:tc>
      </w:tr>
      <w:tr w:rsidR="00EE62A3" w:rsidRPr="00EE62A3" w14:paraId="22E0005D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01F9A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Ime i prezime, odnosno naziv predstavnika javnosti koja daje svoje mišljenje, primjedbe i prijedloge na predloženi nacrt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394385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2A3" w:rsidRPr="00EE62A3" w14:paraId="5F58540B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AA85C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predstavljate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98A38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2A3" w:rsidRPr="00EE62A3" w14:paraId="52E403D0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D11B2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Primjedbe na predloženi nacrt prijedloga Odluke</w:t>
            </w:r>
          </w:p>
          <w:p w14:paraId="59C5744A" w14:textId="5E166915" w:rsidR="00EE62A3" w:rsidRPr="00EE62A3" w:rsidRDefault="00EE62A3" w:rsidP="00EE62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(Ako je primjedaba više, prilažu se uz obrazac) 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0B2DAD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2A3" w:rsidRPr="00EE62A3" w14:paraId="408ECE9C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324B9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47EBC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2A3" w:rsidRPr="00EE62A3" w14:paraId="7A21E6F9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9081F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A3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951BF" w14:textId="77777777" w:rsidR="00EE62A3" w:rsidRPr="00EE62A3" w:rsidRDefault="00EE62A3" w:rsidP="00EE6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D8CC0" w14:textId="77777777" w:rsidR="00EE62A3" w:rsidRPr="00EE62A3" w:rsidRDefault="00EE62A3" w:rsidP="00EE6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2A3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0F6D65A3" w14:textId="77777777" w:rsidR="00EE62A3" w:rsidRPr="00EE62A3" w:rsidRDefault="00EE62A3" w:rsidP="00EE62A3">
      <w:pPr>
        <w:jc w:val="center"/>
        <w:rPr>
          <w:rFonts w:ascii="Times New Roman" w:hAnsi="Times New Roman" w:cs="Times New Roman"/>
          <w:sz w:val="24"/>
          <w:szCs w:val="24"/>
        </w:rPr>
      </w:pPr>
      <w:r w:rsidRPr="00EE62A3">
        <w:rPr>
          <w:rFonts w:ascii="Times New Roman" w:hAnsi="Times New Roman" w:cs="Times New Roman"/>
          <w:sz w:val="24"/>
          <w:szCs w:val="24"/>
        </w:rPr>
        <w:t xml:space="preserve">Popunjeni obrazac s prilogom </w:t>
      </w:r>
      <w:r w:rsidRPr="00EE62A3">
        <w:rPr>
          <w:rFonts w:ascii="Times New Roman" w:hAnsi="Times New Roman" w:cs="Times New Roman"/>
          <w:b/>
          <w:sz w:val="24"/>
          <w:szCs w:val="24"/>
        </w:rPr>
        <w:t>zaključno s 19.11.2026. dostaviti</w:t>
      </w:r>
      <w:r w:rsidRPr="00EE62A3">
        <w:rPr>
          <w:rFonts w:ascii="Times New Roman" w:hAnsi="Times New Roman" w:cs="Times New Roman"/>
          <w:sz w:val="24"/>
          <w:szCs w:val="24"/>
        </w:rPr>
        <w:t xml:space="preserve"> na adresu elektronske pošte: </w:t>
      </w:r>
      <w:r w:rsidRPr="00EE62A3">
        <w:rPr>
          <w:rFonts w:ascii="Times New Roman" w:hAnsi="Times New Roman" w:cs="Times New Roman"/>
          <w:color w:val="0070C0"/>
          <w:sz w:val="24"/>
          <w:szCs w:val="24"/>
          <w:u w:val="single"/>
        </w:rPr>
        <w:t>vinkovci.porezi@vinkovci.hr</w:t>
      </w:r>
    </w:p>
    <w:p w14:paraId="391ADF78" w14:textId="77777777" w:rsidR="00EE62A3" w:rsidRPr="00EE62A3" w:rsidRDefault="00EE62A3" w:rsidP="00EE6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2A3">
        <w:rPr>
          <w:rFonts w:ascii="Times New Roman" w:hAnsi="Times New Roman" w:cs="Times New Roman"/>
          <w:b/>
          <w:sz w:val="24"/>
          <w:szCs w:val="24"/>
        </w:rPr>
        <w:t>Po završetku savjetovanja, sve pristigle primjedbe/prijedlozi  bit će javno dostupni na internetskoj stranici Grada Vinkovaca.</w:t>
      </w:r>
    </w:p>
    <w:p w14:paraId="56FBD223" w14:textId="77777777" w:rsidR="00EE62A3" w:rsidRPr="00EE62A3" w:rsidRDefault="00EE62A3" w:rsidP="00EE6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2A3">
        <w:rPr>
          <w:rFonts w:ascii="Times New Roman" w:hAnsi="Times New Roman" w:cs="Times New Roman"/>
          <w:b/>
          <w:sz w:val="24"/>
          <w:szCs w:val="24"/>
        </w:rPr>
        <w:t>Ukoliko ne želite da Vaši osobni podaci (ime i prezime) budu javno objavljeni, molimo da to jasno istaknete pri slanju obrasca.</w:t>
      </w:r>
    </w:p>
    <w:p w14:paraId="15B976DD" w14:textId="3686BC33" w:rsidR="00EE62A3" w:rsidRPr="00EE62A3" w:rsidRDefault="00EE62A3" w:rsidP="00EE62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11B037" w14:textId="77777777" w:rsidR="00EE62A3" w:rsidRPr="00EE62A3" w:rsidRDefault="00EE62A3" w:rsidP="00EE6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2A3">
        <w:rPr>
          <w:rFonts w:ascii="Times New Roman" w:hAnsi="Times New Roman" w:cs="Times New Roman"/>
          <w:b/>
          <w:sz w:val="24"/>
          <w:szCs w:val="24"/>
        </w:rPr>
        <w:t>Anonimni, uvredljivi i irelevantni komentari neće se objaviti.</w:t>
      </w:r>
    </w:p>
    <w:p w14:paraId="286B2605" w14:textId="77777777" w:rsidR="00EE62A3" w:rsidRPr="00EE62A3" w:rsidRDefault="00EE62A3">
      <w:pPr>
        <w:rPr>
          <w:rFonts w:ascii="Times New Roman" w:hAnsi="Times New Roman" w:cs="Times New Roman"/>
          <w:sz w:val="24"/>
          <w:szCs w:val="24"/>
        </w:rPr>
      </w:pPr>
    </w:p>
    <w:sectPr w:rsidR="00EE62A3" w:rsidRPr="00EE62A3" w:rsidSect="005B0203">
      <w:pgSz w:w="11906" w:h="16838" w:code="9"/>
      <w:pgMar w:top="1418" w:right="1418" w:bottom="1418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A3"/>
    <w:rsid w:val="001773BB"/>
    <w:rsid w:val="003E0C57"/>
    <w:rsid w:val="005B0203"/>
    <w:rsid w:val="00EE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877D"/>
  <w15:chartTrackingRefBased/>
  <w15:docId w15:val="{C6D29318-81DE-4E0E-9AE1-9C30CCB5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6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6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6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E6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E6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E6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E6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E6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E6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E6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6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6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E62A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E62A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E62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E62A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E62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E62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E6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E6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6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E6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E6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E62A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E62A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E62A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E6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E62A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E62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grad3</dc:creator>
  <cp:keywords/>
  <dc:description/>
  <cp:lastModifiedBy>grad3</cp:lastModifiedBy>
  <cp:revision>1</cp:revision>
  <dcterms:created xsi:type="dcterms:W3CDTF">2026-10-23T09:07:00Z</dcterms:created>
  <dcterms:modified xsi:type="dcterms:W3CDTF">2026-10-23T09:14:00Z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8f4439a1-d61b-43ea-9585-0c81558b7b72</vt:lpwstr>
  </property>
</Properties>
</file>