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FAB96" w14:textId="02C86BE0" w:rsidR="0036319E" w:rsidRDefault="0036319E" w:rsidP="00C631E1">
      <w:pPr>
        <w:jc w:val="both"/>
        <w:rPr>
          <w:rFonts w:ascii="Times New Roman" w:hAnsi="Times New Roman" w:cs="Times New Roman"/>
          <w:b/>
          <w:bCs/>
          <w:sz w:val="32"/>
          <w:szCs w:val="32"/>
          <w:highlight w:val="lightGray"/>
        </w:rPr>
      </w:pPr>
      <w:r>
        <w:rPr>
          <w:rFonts w:ascii="Times New Roman" w:hAnsi="Times New Roman" w:cs="Times New Roman"/>
          <w:b/>
          <w:bCs/>
          <w:sz w:val="32"/>
          <w:szCs w:val="32"/>
          <w:highlight w:val="lightGray"/>
        </w:rPr>
        <w:t xml:space="preserve">OBRAZLOŽENJA II. REBALANSA PRORAČUNA </w:t>
      </w:r>
    </w:p>
    <w:p w14:paraId="588987A3" w14:textId="77777777" w:rsidR="001451E7" w:rsidRPr="002C045B" w:rsidRDefault="001451E7" w:rsidP="001451E7">
      <w:pPr>
        <w:ind w:hanging="2"/>
        <w:jc w:val="both"/>
        <w:rPr>
          <w:rFonts w:ascii="Arial" w:eastAsia="Arial" w:hAnsi="Arial" w:cs="Arial"/>
          <w:b/>
          <w:i/>
        </w:rPr>
      </w:pPr>
      <w:r w:rsidRPr="002C045B">
        <w:rPr>
          <w:rFonts w:ascii="Arial" w:eastAsia="Arial" w:hAnsi="Arial" w:cs="Arial"/>
          <w:b/>
          <w:i/>
        </w:rPr>
        <w:t>Prihodi i primici</w:t>
      </w:r>
    </w:p>
    <w:p w14:paraId="2F255D72" w14:textId="77777777" w:rsidR="001451E7" w:rsidRPr="002C045B" w:rsidRDefault="001451E7" w:rsidP="001451E7">
      <w:pPr>
        <w:tabs>
          <w:tab w:val="left" w:pos="720"/>
        </w:tabs>
        <w:ind w:hanging="2"/>
        <w:jc w:val="both"/>
        <w:rPr>
          <w:rFonts w:ascii="Arial" w:eastAsia="Arial" w:hAnsi="Arial" w:cs="Arial"/>
        </w:rPr>
      </w:pPr>
    </w:p>
    <w:p w14:paraId="477EA11A" w14:textId="4F9DE758" w:rsidR="001451E7" w:rsidRPr="002C045B" w:rsidRDefault="001451E7" w:rsidP="001451E7">
      <w:pPr>
        <w:ind w:hanging="2"/>
        <w:jc w:val="both"/>
        <w:rPr>
          <w:rFonts w:ascii="Arial" w:hAnsi="Arial" w:cs="Arial"/>
          <w:bCs/>
          <w:iCs/>
        </w:rPr>
      </w:pPr>
      <w:r w:rsidRPr="002C045B">
        <w:rPr>
          <w:rFonts w:ascii="Arial" w:hAnsi="Arial" w:cs="Arial"/>
          <w:bCs/>
          <w:iCs/>
        </w:rPr>
        <w:t xml:space="preserve">Ovim izmjenama i dopunama proračuna predlaže se povećanje prihoda i primitaka proračuna u iznosu od </w:t>
      </w:r>
      <w:r>
        <w:rPr>
          <w:rFonts w:ascii="Arial" w:hAnsi="Arial" w:cs="Arial"/>
          <w:bCs/>
          <w:iCs/>
        </w:rPr>
        <w:t>1.594.178,76</w:t>
      </w:r>
      <w:r w:rsidRPr="002C045B">
        <w:rPr>
          <w:rFonts w:ascii="Arial" w:hAnsi="Arial" w:cs="Arial"/>
          <w:bCs/>
          <w:iCs/>
        </w:rPr>
        <w:t xml:space="preserve"> eura</w:t>
      </w:r>
      <w:r>
        <w:rPr>
          <w:rFonts w:ascii="Arial" w:hAnsi="Arial" w:cs="Arial"/>
          <w:bCs/>
          <w:iCs/>
        </w:rPr>
        <w:t>.</w:t>
      </w:r>
    </w:p>
    <w:p w14:paraId="28DC64B2" w14:textId="4CA9D779" w:rsidR="001451E7" w:rsidRPr="002C045B" w:rsidRDefault="001451E7" w:rsidP="001451E7">
      <w:pPr>
        <w:tabs>
          <w:tab w:val="left" w:pos="720"/>
        </w:tabs>
        <w:ind w:hanging="2"/>
        <w:jc w:val="both"/>
        <w:rPr>
          <w:rFonts w:ascii="Arial" w:hAnsi="Arial" w:cs="Arial"/>
        </w:rPr>
      </w:pPr>
      <w:r w:rsidRPr="002C045B">
        <w:rPr>
          <w:rFonts w:ascii="Arial" w:hAnsi="Arial" w:cs="Arial"/>
          <w:bCs/>
        </w:rPr>
        <w:t>Prihodi i primici na samom proračunu</w:t>
      </w:r>
      <w:r w:rsidRPr="002C045B">
        <w:rPr>
          <w:rFonts w:ascii="Arial" w:hAnsi="Arial" w:cs="Arial"/>
        </w:rPr>
        <w:t xml:space="preserve"> povećavaju se za </w:t>
      </w:r>
      <w:r>
        <w:rPr>
          <w:rFonts w:ascii="Arial" w:hAnsi="Arial" w:cs="Arial"/>
        </w:rPr>
        <w:t>1.594.178,76</w:t>
      </w:r>
      <w:r w:rsidRPr="002C045B">
        <w:rPr>
          <w:rFonts w:ascii="Arial" w:hAnsi="Arial" w:cs="Arial"/>
        </w:rPr>
        <w:t xml:space="preserve"> eura, a u strukturi prihoda i primitaka predlažu se sljedeće izmjene:</w:t>
      </w:r>
    </w:p>
    <w:p w14:paraId="2A0FCE37" w14:textId="77777777" w:rsidR="001451E7" w:rsidRPr="002C045B" w:rsidRDefault="001451E7" w:rsidP="001451E7">
      <w:pPr>
        <w:tabs>
          <w:tab w:val="left" w:pos="720"/>
        </w:tabs>
        <w:ind w:hanging="2"/>
        <w:jc w:val="both"/>
        <w:rPr>
          <w:rFonts w:ascii="Arial" w:hAnsi="Arial" w:cs="Arial"/>
        </w:rPr>
      </w:pPr>
    </w:p>
    <w:p w14:paraId="3B66EDBF" w14:textId="79D2E5EC" w:rsidR="001451E7" w:rsidRPr="002C045B" w:rsidRDefault="001451E7" w:rsidP="001451E7">
      <w:pPr>
        <w:tabs>
          <w:tab w:val="left" w:pos="720"/>
        </w:tabs>
        <w:ind w:hanging="2"/>
        <w:jc w:val="both"/>
        <w:rPr>
          <w:rFonts w:ascii="Arial" w:hAnsi="Arial" w:cs="Arial"/>
        </w:rPr>
      </w:pPr>
      <w:r w:rsidRPr="002C045B">
        <w:rPr>
          <w:rFonts w:ascii="Arial" w:hAnsi="Arial" w:cs="Arial"/>
        </w:rPr>
        <w:t xml:space="preserve">Prihodi od poreza odnosno poreza i prireza na dohodak povećavaju se za </w:t>
      </w:r>
      <w:r>
        <w:rPr>
          <w:rFonts w:ascii="Arial" w:hAnsi="Arial" w:cs="Arial"/>
        </w:rPr>
        <w:t>627.743,04</w:t>
      </w:r>
      <w:r w:rsidRPr="002C045B">
        <w:rPr>
          <w:rFonts w:ascii="Arial" w:hAnsi="Arial" w:cs="Arial"/>
        </w:rPr>
        <w:t xml:space="preserve"> eura što predstavlja povećanje za </w:t>
      </w:r>
      <w:r>
        <w:rPr>
          <w:rFonts w:ascii="Arial" w:hAnsi="Arial" w:cs="Arial"/>
        </w:rPr>
        <w:t>5</w:t>
      </w:r>
      <w:r w:rsidRPr="002C045B">
        <w:rPr>
          <w:rFonts w:ascii="Arial" w:hAnsi="Arial" w:cs="Arial"/>
        </w:rPr>
        <w:t>,</w:t>
      </w:r>
      <w:r>
        <w:rPr>
          <w:rFonts w:ascii="Arial" w:hAnsi="Arial" w:cs="Arial"/>
        </w:rPr>
        <w:t>38</w:t>
      </w:r>
      <w:r w:rsidRPr="002C045B">
        <w:rPr>
          <w:rFonts w:ascii="Arial" w:hAnsi="Arial" w:cs="Arial"/>
        </w:rPr>
        <w:t>%, sukladno ostvarenju u prvih pet mjeseci i procjeni ostvarenja do kraja godine. Povećanje poreznih prihoda temelji se prvenstveno na rastu plaća kako zaposlenih u realnom tako i u javnom sektoru uslijed čega je veći broj građana ušao o obuhvat plaćanja poreza i prireza na dohodak.</w:t>
      </w:r>
    </w:p>
    <w:p w14:paraId="41C5A080" w14:textId="0DE34601" w:rsidR="001451E7" w:rsidRPr="002C045B" w:rsidRDefault="001451E7" w:rsidP="001451E7">
      <w:pPr>
        <w:tabs>
          <w:tab w:val="left" w:pos="720"/>
        </w:tabs>
        <w:ind w:hanging="2"/>
        <w:jc w:val="both"/>
        <w:rPr>
          <w:rFonts w:ascii="Arial" w:hAnsi="Arial" w:cs="Arial"/>
        </w:rPr>
      </w:pPr>
      <w:r w:rsidRPr="002C045B">
        <w:rPr>
          <w:rFonts w:ascii="Arial" w:hAnsi="Arial" w:cs="Arial"/>
        </w:rPr>
        <w:t xml:space="preserve">Pomoći iz inozemstva i od subjekata unutar općeg proračuna smanjuju se ukupno za </w:t>
      </w:r>
      <w:r>
        <w:rPr>
          <w:rFonts w:ascii="Arial" w:hAnsi="Arial" w:cs="Arial"/>
        </w:rPr>
        <w:t>478.011,4</w:t>
      </w:r>
      <w:r w:rsidRPr="002C045B">
        <w:rPr>
          <w:rFonts w:ascii="Arial" w:hAnsi="Arial" w:cs="Arial"/>
        </w:rPr>
        <w:t xml:space="preserve"> eura. U okviru ove skupine prihoda evidentiraju se sredstva doznačena iz EU fondova, državnog proračuna kao i pomoći od izvanproračunskih korisnika. </w:t>
      </w:r>
    </w:p>
    <w:p w14:paraId="20A21584" w14:textId="72EC6E10" w:rsidR="001451E7" w:rsidRPr="002C045B" w:rsidRDefault="001451E7" w:rsidP="001451E7">
      <w:pPr>
        <w:tabs>
          <w:tab w:val="left" w:pos="720"/>
        </w:tabs>
        <w:ind w:hanging="2"/>
        <w:jc w:val="both"/>
        <w:rPr>
          <w:rFonts w:ascii="Arial" w:hAnsi="Arial" w:cs="Arial"/>
        </w:rPr>
      </w:pPr>
      <w:r w:rsidRPr="002C045B">
        <w:rPr>
          <w:rFonts w:ascii="Arial" w:hAnsi="Arial" w:cs="Arial"/>
        </w:rPr>
        <w:t xml:space="preserve">Prihodi od imovine povećavaju se za </w:t>
      </w:r>
      <w:r>
        <w:rPr>
          <w:rFonts w:ascii="Arial" w:hAnsi="Arial" w:cs="Arial"/>
        </w:rPr>
        <w:t>5.200,00</w:t>
      </w:r>
      <w:r w:rsidRPr="002C045B">
        <w:rPr>
          <w:rFonts w:ascii="Arial" w:hAnsi="Arial" w:cs="Arial"/>
        </w:rPr>
        <w:t xml:space="preserve"> eura. </w:t>
      </w:r>
    </w:p>
    <w:p w14:paraId="0520219A" w14:textId="69DE5926" w:rsidR="001451E7" w:rsidRPr="002C045B" w:rsidRDefault="001451E7" w:rsidP="001451E7">
      <w:pPr>
        <w:ind w:hanging="2"/>
        <w:jc w:val="both"/>
        <w:rPr>
          <w:rFonts w:ascii="Arial" w:hAnsi="Arial" w:cs="Arial"/>
        </w:rPr>
      </w:pPr>
      <w:r w:rsidRPr="002C045B">
        <w:rPr>
          <w:rFonts w:ascii="Arial" w:hAnsi="Arial" w:cs="Arial"/>
        </w:rPr>
        <w:t xml:space="preserve">Prihodi od upravnih i administrativnih pristojbi, pristojbi po posebnim propisima i naknada povećavaju se za </w:t>
      </w:r>
      <w:r>
        <w:rPr>
          <w:rFonts w:ascii="Arial" w:hAnsi="Arial" w:cs="Arial"/>
        </w:rPr>
        <w:t>360.844,31</w:t>
      </w:r>
      <w:r w:rsidRPr="002C045B">
        <w:rPr>
          <w:rFonts w:ascii="Arial" w:hAnsi="Arial" w:cs="Arial"/>
        </w:rPr>
        <w:t xml:space="preserve"> eura. Povećanje se odnosi na prihode od komunalne naknade u iznosu od </w:t>
      </w:r>
      <w:r>
        <w:rPr>
          <w:rFonts w:ascii="Arial" w:hAnsi="Arial" w:cs="Arial"/>
        </w:rPr>
        <w:t>404.931,00</w:t>
      </w:r>
      <w:r w:rsidRPr="002C045B">
        <w:rPr>
          <w:rFonts w:ascii="Arial" w:hAnsi="Arial" w:cs="Arial"/>
        </w:rPr>
        <w:t xml:space="preserve"> eura</w:t>
      </w:r>
      <w:r>
        <w:rPr>
          <w:rFonts w:ascii="Arial" w:hAnsi="Arial" w:cs="Arial"/>
        </w:rPr>
        <w:t>.</w:t>
      </w:r>
    </w:p>
    <w:p w14:paraId="26149FB3" w14:textId="0AC36D53" w:rsidR="001451E7" w:rsidRPr="002C045B" w:rsidRDefault="001451E7" w:rsidP="001451E7">
      <w:pPr>
        <w:ind w:hanging="2"/>
        <w:jc w:val="both"/>
        <w:rPr>
          <w:rFonts w:ascii="Arial" w:hAnsi="Arial" w:cs="Arial"/>
        </w:rPr>
      </w:pPr>
      <w:r w:rsidRPr="002C045B">
        <w:rPr>
          <w:rFonts w:ascii="Arial" w:hAnsi="Arial" w:cs="Arial"/>
        </w:rPr>
        <w:t xml:space="preserve">Prihodi od prodaje proizvoda i roba te pruženih usluga i prihodi od donacija povećavaju se za </w:t>
      </w:r>
      <w:r>
        <w:rPr>
          <w:rFonts w:ascii="Arial" w:hAnsi="Arial" w:cs="Arial"/>
        </w:rPr>
        <w:t>101.161,37</w:t>
      </w:r>
      <w:r w:rsidRPr="002C045B">
        <w:rPr>
          <w:rFonts w:ascii="Arial" w:hAnsi="Arial" w:cs="Arial"/>
        </w:rPr>
        <w:t xml:space="preserve"> eura što se odnose na sredstva </w:t>
      </w:r>
      <w:r>
        <w:rPr>
          <w:rFonts w:ascii="Arial" w:hAnsi="Arial" w:cs="Arial"/>
        </w:rPr>
        <w:t>vlastitih prihoda koji se odnose na proračunske korisnike.</w:t>
      </w:r>
    </w:p>
    <w:p w14:paraId="1DA2BC53" w14:textId="480DD30E" w:rsidR="001451E7" w:rsidRDefault="001451E7" w:rsidP="001451E7">
      <w:pPr>
        <w:jc w:val="both"/>
        <w:rPr>
          <w:rFonts w:ascii="Arial" w:hAnsi="Arial" w:cs="Arial"/>
        </w:rPr>
      </w:pPr>
      <w:r w:rsidRPr="002C045B">
        <w:rPr>
          <w:rFonts w:ascii="Arial" w:hAnsi="Arial" w:cs="Arial"/>
        </w:rPr>
        <w:t xml:space="preserve">Primici od zaduživanja povećavaju se za </w:t>
      </w:r>
      <w:r>
        <w:rPr>
          <w:rFonts w:ascii="Arial" w:hAnsi="Arial" w:cs="Arial"/>
        </w:rPr>
        <w:t>202.539,00</w:t>
      </w:r>
      <w:r w:rsidRPr="002C045B">
        <w:rPr>
          <w:rFonts w:ascii="Arial" w:hAnsi="Arial" w:cs="Arial"/>
        </w:rPr>
        <w:t xml:space="preserve"> eura</w:t>
      </w:r>
      <w:r>
        <w:rPr>
          <w:rFonts w:ascii="Arial" w:hAnsi="Arial" w:cs="Arial"/>
        </w:rPr>
        <w:t>.</w:t>
      </w:r>
    </w:p>
    <w:p w14:paraId="7CE2BAA6" w14:textId="77777777" w:rsidR="001451E7" w:rsidRDefault="001451E7">
      <w:pPr>
        <w:rPr>
          <w:rFonts w:ascii="Times New Roman" w:hAnsi="Times New Roman" w:cs="Times New Roman"/>
          <w:b/>
          <w:bCs/>
          <w:sz w:val="32"/>
          <w:szCs w:val="32"/>
          <w:highlight w:val="lightGray"/>
        </w:rPr>
      </w:pPr>
      <w:r>
        <w:rPr>
          <w:rFonts w:ascii="Times New Roman" w:hAnsi="Times New Roman" w:cs="Times New Roman"/>
          <w:b/>
          <w:bCs/>
          <w:sz w:val="32"/>
          <w:szCs w:val="32"/>
          <w:highlight w:val="lightGray"/>
        </w:rPr>
        <w:br w:type="page"/>
      </w:r>
    </w:p>
    <w:p w14:paraId="6DB9E13D" w14:textId="77777777" w:rsidR="0036319E" w:rsidRDefault="0036319E" w:rsidP="00C631E1">
      <w:pPr>
        <w:jc w:val="both"/>
        <w:rPr>
          <w:rFonts w:ascii="Times New Roman" w:hAnsi="Times New Roman" w:cs="Times New Roman"/>
          <w:b/>
          <w:bCs/>
          <w:sz w:val="32"/>
          <w:szCs w:val="32"/>
          <w:highlight w:val="lightGray"/>
        </w:rPr>
      </w:pPr>
    </w:p>
    <w:p w14:paraId="759001A7" w14:textId="2BA34B07" w:rsidR="00C631E1" w:rsidRPr="009B7E95" w:rsidRDefault="00C631E1" w:rsidP="00C631E1">
      <w:pPr>
        <w:jc w:val="both"/>
        <w:rPr>
          <w:rFonts w:ascii="Times New Roman" w:hAnsi="Times New Roman" w:cs="Times New Roman"/>
          <w:sz w:val="28"/>
          <w:szCs w:val="28"/>
        </w:rPr>
      </w:pPr>
      <w:r w:rsidRPr="009B7E95">
        <w:rPr>
          <w:rFonts w:ascii="Times New Roman" w:hAnsi="Times New Roman" w:cs="Times New Roman"/>
          <w:sz w:val="28"/>
          <w:szCs w:val="28"/>
        </w:rPr>
        <w:t>UPRAVNI ODJEL ZA POSLOVE GRADONAČELNIKA</w:t>
      </w:r>
    </w:p>
    <w:p w14:paraId="7831DD58" w14:textId="77777777" w:rsidR="002C68C3" w:rsidRPr="00226C3A" w:rsidRDefault="002C68C3" w:rsidP="00C631E1">
      <w:pPr>
        <w:jc w:val="both"/>
        <w:rPr>
          <w:rFonts w:ascii="Times New Roman" w:hAnsi="Times New Roman" w:cs="Times New Roman"/>
          <w:b/>
          <w:bCs/>
          <w:sz w:val="32"/>
          <w:szCs w:val="32"/>
        </w:rPr>
      </w:pPr>
    </w:p>
    <w:p w14:paraId="309C5915" w14:textId="77777777" w:rsidR="00C631E1" w:rsidRPr="00772E41" w:rsidRDefault="00C631E1" w:rsidP="00C631E1">
      <w:pPr>
        <w:ind w:firstLine="708"/>
        <w:jc w:val="both"/>
        <w:rPr>
          <w:rFonts w:ascii="Times New Roman" w:hAnsi="Times New Roman" w:cs="Times New Roman"/>
          <w:sz w:val="24"/>
          <w:szCs w:val="24"/>
        </w:rPr>
      </w:pPr>
      <w:r w:rsidRPr="00772E41">
        <w:rPr>
          <w:rFonts w:ascii="Times New Roman" w:hAnsi="Times New Roman" w:cs="Times New Roman"/>
          <w:sz w:val="24"/>
          <w:szCs w:val="24"/>
        </w:rPr>
        <w:t xml:space="preserve">U </w:t>
      </w:r>
      <w:r>
        <w:rPr>
          <w:rFonts w:ascii="Times New Roman" w:hAnsi="Times New Roman" w:cs="Times New Roman"/>
          <w:sz w:val="24"/>
          <w:szCs w:val="24"/>
        </w:rPr>
        <w:t>U</w:t>
      </w:r>
      <w:r w:rsidRPr="00772E41">
        <w:rPr>
          <w:rFonts w:ascii="Times New Roman" w:hAnsi="Times New Roman" w:cs="Times New Roman"/>
          <w:sz w:val="24"/>
          <w:szCs w:val="24"/>
        </w:rPr>
        <w:t>pravnom odjelu za poslove gradonačelnika obavljaju se stručni, organizacijski i administrativni poslovi vezani za redovan rad gradonačelnika kao izvršnog čelnika, poslovi pripreme općih i pojedinačnih akata iz djelokruga gradonačelnika kada priprema takvih akata nije u nadležnosti drugih upravnih tijela, poslovi mjesne samouprave, poslovi civilne zaštite i zaštite spašavanja.</w:t>
      </w:r>
    </w:p>
    <w:p w14:paraId="79124661" w14:textId="77777777" w:rsidR="00C631E1" w:rsidRPr="00772E41" w:rsidRDefault="00C631E1" w:rsidP="00C631E1">
      <w:pPr>
        <w:ind w:firstLine="708"/>
        <w:jc w:val="both"/>
        <w:rPr>
          <w:rFonts w:ascii="Times New Roman" w:hAnsi="Times New Roman" w:cs="Times New Roman"/>
          <w:sz w:val="24"/>
          <w:szCs w:val="24"/>
        </w:rPr>
      </w:pPr>
      <w:r w:rsidRPr="00772E41">
        <w:rPr>
          <w:rFonts w:ascii="Times New Roman" w:hAnsi="Times New Roman" w:cs="Times New Roman"/>
          <w:sz w:val="24"/>
          <w:szCs w:val="24"/>
        </w:rPr>
        <w:t>U odjelu se primaju pritužbe i predstavke građana na rad gradskih tijela i skrbi se o pravovremenom postupanju i njihovom rješavanju.</w:t>
      </w:r>
    </w:p>
    <w:p w14:paraId="4D22E994" w14:textId="77777777" w:rsidR="00C631E1" w:rsidRPr="00772E41" w:rsidRDefault="00C631E1" w:rsidP="00C631E1">
      <w:pPr>
        <w:ind w:firstLine="708"/>
        <w:jc w:val="both"/>
        <w:rPr>
          <w:rFonts w:ascii="Times New Roman" w:hAnsi="Times New Roman" w:cs="Times New Roman"/>
          <w:sz w:val="24"/>
          <w:szCs w:val="24"/>
        </w:rPr>
      </w:pPr>
      <w:r w:rsidRPr="00772E41">
        <w:rPr>
          <w:rFonts w:ascii="Times New Roman" w:hAnsi="Times New Roman" w:cs="Times New Roman"/>
          <w:sz w:val="24"/>
          <w:szCs w:val="24"/>
        </w:rPr>
        <w:t>Odjel vodi evidenciju o korištenju službenih vozila Grada, te evidenciju o službenim putovanjima dužnosnika te službenika i namještenika.</w:t>
      </w:r>
    </w:p>
    <w:p w14:paraId="4F67B3CC" w14:textId="77777777" w:rsidR="00C631E1" w:rsidRPr="00772E41" w:rsidRDefault="00C631E1" w:rsidP="00C631E1">
      <w:pPr>
        <w:ind w:firstLine="708"/>
        <w:jc w:val="both"/>
        <w:rPr>
          <w:rFonts w:ascii="Times New Roman" w:hAnsi="Times New Roman" w:cs="Times New Roman"/>
          <w:sz w:val="24"/>
          <w:szCs w:val="24"/>
        </w:rPr>
      </w:pPr>
      <w:r w:rsidRPr="00107883">
        <w:rPr>
          <w:rFonts w:ascii="Times New Roman" w:hAnsi="Times New Roman" w:cs="Times New Roman"/>
          <w:sz w:val="24"/>
          <w:szCs w:val="24"/>
        </w:rPr>
        <w:t>U odjelu se obavljaju i drugi poslovi određeni posebnim zakonom, drugim propisima te</w:t>
      </w:r>
      <w:r>
        <w:rPr>
          <w:rFonts w:ascii="Times New Roman" w:hAnsi="Times New Roman" w:cs="Times New Roman"/>
          <w:sz w:val="24"/>
          <w:szCs w:val="24"/>
        </w:rPr>
        <w:t xml:space="preserve"> </w:t>
      </w:r>
      <w:r w:rsidRPr="00772E41">
        <w:rPr>
          <w:rFonts w:ascii="Times New Roman" w:hAnsi="Times New Roman" w:cs="Times New Roman"/>
          <w:sz w:val="24"/>
          <w:szCs w:val="24"/>
        </w:rPr>
        <w:t xml:space="preserve">odlukama </w:t>
      </w:r>
      <w:r>
        <w:rPr>
          <w:rFonts w:ascii="Times New Roman" w:hAnsi="Times New Roman" w:cs="Times New Roman"/>
          <w:sz w:val="24"/>
          <w:szCs w:val="24"/>
        </w:rPr>
        <w:t>G</w:t>
      </w:r>
      <w:r w:rsidRPr="00772E41">
        <w:rPr>
          <w:rFonts w:ascii="Times New Roman" w:hAnsi="Times New Roman" w:cs="Times New Roman"/>
          <w:sz w:val="24"/>
          <w:szCs w:val="24"/>
        </w:rPr>
        <w:t>radonačelnika i Gradsko</w:t>
      </w:r>
      <w:r>
        <w:rPr>
          <w:rFonts w:ascii="Times New Roman" w:hAnsi="Times New Roman" w:cs="Times New Roman"/>
          <w:sz w:val="24"/>
          <w:szCs w:val="24"/>
        </w:rPr>
        <w:t>g</w:t>
      </w:r>
      <w:r w:rsidRPr="00772E41">
        <w:rPr>
          <w:rFonts w:ascii="Times New Roman" w:hAnsi="Times New Roman" w:cs="Times New Roman"/>
          <w:sz w:val="24"/>
          <w:szCs w:val="24"/>
        </w:rPr>
        <w:t xml:space="preserve"> vijeća.</w:t>
      </w:r>
    </w:p>
    <w:p w14:paraId="58697B90" w14:textId="77777777" w:rsidR="00C631E1" w:rsidRDefault="00C631E1" w:rsidP="00C631E1">
      <w:pPr>
        <w:ind w:firstLine="708"/>
        <w:jc w:val="both"/>
        <w:rPr>
          <w:rFonts w:ascii="Times New Roman" w:hAnsi="Times New Roman" w:cs="Times New Roman"/>
          <w:sz w:val="24"/>
          <w:szCs w:val="24"/>
        </w:rPr>
      </w:pPr>
      <w:r w:rsidRPr="00772E41">
        <w:rPr>
          <w:rFonts w:ascii="Times New Roman" w:hAnsi="Times New Roman" w:cs="Times New Roman"/>
          <w:sz w:val="24"/>
          <w:szCs w:val="24"/>
        </w:rPr>
        <w:t>Proračunom za 202</w:t>
      </w:r>
      <w:r>
        <w:rPr>
          <w:rFonts w:ascii="Times New Roman" w:hAnsi="Times New Roman" w:cs="Times New Roman"/>
          <w:sz w:val="24"/>
          <w:szCs w:val="24"/>
        </w:rPr>
        <w:t>3</w:t>
      </w:r>
      <w:r w:rsidRPr="00772E41">
        <w:rPr>
          <w:rFonts w:ascii="Times New Roman" w:hAnsi="Times New Roman" w:cs="Times New Roman"/>
          <w:sz w:val="24"/>
          <w:szCs w:val="24"/>
        </w:rPr>
        <w:t xml:space="preserve">. godinu planirana su sredstva u iznosu od </w:t>
      </w:r>
      <w:r>
        <w:rPr>
          <w:rFonts w:ascii="Times New Roman" w:hAnsi="Times New Roman" w:cs="Times New Roman"/>
          <w:sz w:val="24"/>
          <w:szCs w:val="24"/>
        </w:rPr>
        <w:t>943.666,00 EUR</w:t>
      </w:r>
      <w:r w:rsidRPr="00772E41">
        <w:rPr>
          <w:rFonts w:ascii="Times New Roman" w:hAnsi="Times New Roman" w:cs="Times New Roman"/>
          <w:sz w:val="24"/>
          <w:szCs w:val="24"/>
        </w:rPr>
        <w:t>, a prvim izmjenama i dopunama Proračuna za 202</w:t>
      </w:r>
      <w:r>
        <w:rPr>
          <w:rFonts w:ascii="Times New Roman" w:hAnsi="Times New Roman" w:cs="Times New Roman"/>
          <w:sz w:val="24"/>
          <w:szCs w:val="24"/>
        </w:rPr>
        <w:t>3</w:t>
      </w:r>
      <w:r w:rsidRPr="00772E41">
        <w:rPr>
          <w:rFonts w:ascii="Times New Roman" w:hAnsi="Times New Roman" w:cs="Times New Roman"/>
          <w:sz w:val="24"/>
          <w:szCs w:val="24"/>
        </w:rPr>
        <w:t>. godinu  povećanje proračunske mase iznos</w:t>
      </w:r>
      <w:r>
        <w:rPr>
          <w:rFonts w:ascii="Times New Roman" w:hAnsi="Times New Roman" w:cs="Times New Roman"/>
          <w:sz w:val="24"/>
          <w:szCs w:val="24"/>
        </w:rPr>
        <w:t xml:space="preserve">ilo je </w:t>
      </w:r>
      <w:r w:rsidRPr="00107883">
        <w:rPr>
          <w:rFonts w:ascii="Times New Roman" w:hAnsi="Times New Roman" w:cs="Times New Roman"/>
          <w:sz w:val="24"/>
          <w:szCs w:val="24"/>
        </w:rPr>
        <w:t xml:space="preserve">25.600,00 EUR, odnosno </w:t>
      </w:r>
      <w:r>
        <w:rPr>
          <w:rFonts w:ascii="Times New Roman" w:hAnsi="Times New Roman" w:cs="Times New Roman"/>
          <w:sz w:val="24"/>
          <w:szCs w:val="24"/>
        </w:rPr>
        <w:t>2,71</w:t>
      </w:r>
      <w:r w:rsidRPr="00107883">
        <w:rPr>
          <w:rFonts w:ascii="Times New Roman" w:hAnsi="Times New Roman" w:cs="Times New Roman"/>
          <w:sz w:val="24"/>
          <w:szCs w:val="24"/>
        </w:rPr>
        <w:t xml:space="preserve"> % te nova proračunska masa iznosi 969.266,00 EUR.</w:t>
      </w:r>
    </w:p>
    <w:p w14:paraId="61B63713" w14:textId="7C2AE654" w:rsidR="00C631E1" w:rsidRPr="00772E41" w:rsidRDefault="00C631E1" w:rsidP="00C631E1">
      <w:pPr>
        <w:ind w:firstLine="708"/>
        <w:jc w:val="both"/>
        <w:rPr>
          <w:rFonts w:ascii="Times New Roman" w:hAnsi="Times New Roman" w:cs="Times New Roman"/>
          <w:sz w:val="24"/>
          <w:szCs w:val="24"/>
        </w:rPr>
      </w:pPr>
      <w:r>
        <w:rPr>
          <w:rFonts w:ascii="Times New Roman" w:hAnsi="Times New Roman" w:cs="Times New Roman"/>
          <w:sz w:val="24"/>
          <w:szCs w:val="24"/>
        </w:rPr>
        <w:t xml:space="preserve">Ovim drugim izmjenama i dopunama  Proračuna za 2023. godinu povećava se proračunska masa u iznosu </w:t>
      </w:r>
      <w:r w:rsidR="002C68C3">
        <w:rPr>
          <w:rFonts w:ascii="Times New Roman" w:hAnsi="Times New Roman" w:cs="Times New Roman"/>
          <w:sz w:val="24"/>
          <w:szCs w:val="24"/>
        </w:rPr>
        <w:t>126.417</w:t>
      </w:r>
      <w:r>
        <w:rPr>
          <w:rFonts w:ascii="Times New Roman" w:hAnsi="Times New Roman" w:cs="Times New Roman"/>
          <w:sz w:val="24"/>
          <w:szCs w:val="24"/>
        </w:rPr>
        <w:t xml:space="preserve">,00 EUR, odnosno za </w:t>
      </w:r>
      <w:r w:rsidR="002C68C3">
        <w:rPr>
          <w:rFonts w:ascii="Times New Roman" w:hAnsi="Times New Roman" w:cs="Times New Roman"/>
          <w:sz w:val="24"/>
          <w:szCs w:val="24"/>
        </w:rPr>
        <w:t>13,04</w:t>
      </w:r>
      <w:r>
        <w:rPr>
          <w:rFonts w:ascii="Times New Roman" w:hAnsi="Times New Roman" w:cs="Times New Roman"/>
          <w:sz w:val="24"/>
          <w:szCs w:val="24"/>
        </w:rPr>
        <w:t>% te nova proračunska masa iznosi 1.0</w:t>
      </w:r>
      <w:r w:rsidR="002C68C3">
        <w:rPr>
          <w:rFonts w:ascii="Times New Roman" w:hAnsi="Times New Roman" w:cs="Times New Roman"/>
          <w:sz w:val="24"/>
          <w:szCs w:val="24"/>
        </w:rPr>
        <w:t>95.683</w:t>
      </w:r>
      <w:r>
        <w:rPr>
          <w:rFonts w:ascii="Times New Roman" w:hAnsi="Times New Roman" w:cs="Times New Roman"/>
          <w:sz w:val="24"/>
          <w:szCs w:val="24"/>
        </w:rPr>
        <w:t>,00 EUR</w:t>
      </w:r>
    </w:p>
    <w:p w14:paraId="266BC618" w14:textId="302A10BC" w:rsidR="00C631E1" w:rsidRPr="00107883" w:rsidRDefault="00C631E1" w:rsidP="00C631E1">
      <w:pPr>
        <w:ind w:firstLine="708"/>
        <w:jc w:val="both"/>
        <w:rPr>
          <w:rFonts w:ascii="Times New Roman" w:hAnsi="Times New Roman" w:cs="Times New Roman"/>
          <w:sz w:val="24"/>
          <w:szCs w:val="24"/>
        </w:rPr>
      </w:pPr>
      <w:r w:rsidRPr="00107883">
        <w:rPr>
          <w:rFonts w:ascii="Times New Roman" w:hAnsi="Times New Roman" w:cs="Times New Roman"/>
          <w:sz w:val="24"/>
          <w:szCs w:val="24"/>
        </w:rPr>
        <w:t>Ovim izmjenama i dopunama za 2023. godinu povećavaju se sredstva za Aktivnost A100207 „Opći poslovi“ za 8.567,00 EUR</w:t>
      </w:r>
      <w:r w:rsidRPr="00F72A41">
        <w:rPr>
          <w:rFonts w:ascii="Times New Roman" w:hAnsi="Times New Roman" w:cs="Times New Roman"/>
          <w:sz w:val="24"/>
          <w:szCs w:val="24"/>
        </w:rPr>
        <w:t>.  Aktivnost</w:t>
      </w:r>
      <w:r w:rsidRPr="00107883">
        <w:rPr>
          <w:rFonts w:ascii="Times New Roman" w:hAnsi="Times New Roman" w:cs="Times New Roman"/>
          <w:sz w:val="24"/>
          <w:szCs w:val="24"/>
        </w:rPr>
        <w:t xml:space="preserve"> 100242  „Program zaštite i spašavanja“ </w:t>
      </w:r>
      <w:r w:rsidRPr="00F72A41">
        <w:rPr>
          <w:rFonts w:ascii="Times New Roman" w:hAnsi="Times New Roman" w:cs="Times New Roman"/>
          <w:sz w:val="24"/>
          <w:szCs w:val="24"/>
        </w:rPr>
        <w:t>smanjuje se za iznos 6.000,00 EUR. Aktivnost A101401 „Proračunska zaliha“ povećava se za</w:t>
      </w:r>
      <w:r w:rsidRPr="00107883">
        <w:rPr>
          <w:rFonts w:ascii="Times New Roman" w:hAnsi="Times New Roman" w:cs="Times New Roman"/>
          <w:sz w:val="24"/>
          <w:szCs w:val="24"/>
        </w:rPr>
        <w:t xml:space="preserve"> iznos 80.000,00 EUR. Aktivnost A100202 „Opći poslovi gradske uprave Vinkovci“ povećava se za iznos </w:t>
      </w:r>
      <w:r w:rsidR="002C68C3">
        <w:rPr>
          <w:rFonts w:ascii="Times New Roman" w:hAnsi="Times New Roman" w:cs="Times New Roman"/>
          <w:sz w:val="24"/>
          <w:szCs w:val="24"/>
        </w:rPr>
        <w:t>1</w:t>
      </w:r>
      <w:r>
        <w:rPr>
          <w:rFonts w:ascii="Times New Roman" w:hAnsi="Times New Roman" w:cs="Times New Roman"/>
          <w:sz w:val="24"/>
          <w:szCs w:val="24"/>
        </w:rPr>
        <w:t>.</w:t>
      </w:r>
      <w:r w:rsidR="002C68C3">
        <w:rPr>
          <w:rFonts w:ascii="Times New Roman" w:hAnsi="Times New Roman" w:cs="Times New Roman"/>
          <w:sz w:val="24"/>
          <w:szCs w:val="24"/>
        </w:rPr>
        <w:t>5</w:t>
      </w:r>
      <w:r w:rsidRPr="00107883">
        <w:rPr>
          <w:rFonts w:ascii="Times New Roman" w:hAnsi="Times New Roman" w:cs="Times New Roman"/>
          <w:sz w:val="24"/>
          <w:szCs w:val="24"/>
        </w:rPr>
        <w:t>00,00 EUR.</w:t>
      </w:r>
      <w:r>
        <w:rPr>
          <w:rFonts w:ascii="Times New Roman" w:hAnsi="Times New Roman" w:cs="Times New Roman"/>
          <w:sz w:val="24"/>
          <w:szCs w:val="24"/>
        </w:rPr>
        <w:t xml:space="preserve">  </w:t>
      </w:r>
    </w:p>
    <w:p w14:paraId="0E69EA88" w14:textId="77777777" w:rsidR="0023659A" w:rsidRDefault="0023659A">
      <w:pPr>
        <w:rPr>
          <w:rFonts w:ascii="Times New Roman" w:hAnsi="Times New Roman" w:cs="Times New Roman"/>
          <w:sz w:val="24"/>
          <w:szCs w:val="24"/>
        </w:rPr>
      </w:pPr>
    </w:p>
    <w:p w14:paraId="496A56CB" w14:textId="77777777" w:rsidR="0023659A" w:rsidRPr="009B7E95" w:rsidRDefault="0023659A" w:rsidP="009B7E95">
      <w:pPr>
        <w:jc w:val="both"/>
        <w:rPr>
          <w:rFonts w:ascii="Times New Roman" w:hAnsi="Times New Roman" w:cs="Times New Roman"/>
          <w:sz w:val="28"/>
          <w:szCs w:val="28"/>
        </w:rPr>
      </w:pPr>
      <w:r w:rsidRPr="009B7E95">
        <w:rPr>
          <w:rFonts w:ascii="Times New Roman" w:hAnsi="Times New Roman" w:cs="Times New Roman"/>
          <w:sz w:val="28"/>
          <w:szCs w:val="28"/>
        </w:rPr>
        <w:t>UPRAVNI ODJEL ZA NORMATIVNU DJELATNOST I OPĆE POSLOVE</w:t>
      </w:r>
    </w:p>
    <w:p w14:paraId="35F264B8"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ab/>
        <w:t xml:space="preserve">Upravni odjel za normativnu djelatnost i opće poslove priprema opće akte iz djelokruga organizacije i rada za izvršno i predstavničko tijelo, obavlja poslove informatizacije, vodi brigu oko organizacije i opskrbe svih odjela materijalnim sredstvima za rad. Organizira i nadzire tiskanje „Službenog glasnika“ Grada Vinkovaca. Vodi poslove prijema i arhive spisa gradske uprave, poslove personalne službe, dostave spisa, te vodi brigu o održavanju poslovnih prostora i opreme neophodne za rad u zgradama u kojima je smještena gradska uprava. Organizira i provodi zaštitu na radu. </w:t>
      </w:r>
    </w:p>
    <w:p w14:paraId="2F0EA4F6"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ab/>
        <w:t xml:space="preserve">Odjel ima dva odsjeka: Odsjek normativnih djelatnosti i Odsjek općih poslova. </w:t>
      </w:r>
    </w:p>
    <w:p w14:paraId="5FDB3B18"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 xml:space="preserve">Unutar Odsjeka za opće poslove je i odjeljak daktilobiroa. </w:t>
      </w:r>
    </w:p>
    <w:p w14:paraId="7876FDBA"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 xml:space="preserve">U Odjelu se obavljaju stručni, analitički, informatički, administrativni, tehnički i drugi poslovi koji se odnose na izvršavanje zakona i akata Gradskoga vijeća Grada Vinkovaca (u daljnjem </w:t>
      </w:r>
      <w:r w:rsidRPr="00083984">
        <w:rPr>
          <w:rFonts w:ascii="Times New Roman" w:hAnsi="Times New Roman" w:cs="Times New Roman"/>
          <w:sz w:val="24"/>
          <w:szCs w:val="24"/>
        </w:rPr>
        <w:lastRenderedPageBreak/>
        <w:t>tekstu: Vijeća), odnosno Gradonačelnika te njihovih radnih tijela, a osobito izrade nacrta akata, izvješća, poslovi u svezi sazivanja i održavanja te stručnog i administrativno-tehničkog praćenja sjednica stručnih radnih tijela; izrada i otpremanje akata koje donose navedena tijela; briga o izvršavanju obveza gradonačelnika prema Vijeću, čuvanja dokumentacije i drugo. U Odjelu se obavljaju i poslovi suradnje gradonačelnika s nacionalnim manjinama i udrugama te drugi stručni, administrativni, opći, tehnički i pomoćni poslovi za potrebe Gradskoga vijeća, gradonačelnika i njihovih radnih tijela.</w:t>
      </w:r>
    </w:p>
    <w:p w14:paraId="07F0CC00"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U odjelu je službenik za kontrolu nepravilnosti (povjerljiva osoba) sukladno članku 43. st. 4. Zakona o sustavu unutarnjih kontrola u javnom sektoru („Narodne novine“ br. 78/15. i 102/19.) i članku 16. Pravilnika o postupanju i izvještavanju o nepravilnostima u upravljanju sredstvima institucija u javnom sektoru („Narodne novine“ br. 78/20.)</w:t>
      </w:r>
    </w:p>
    <w:p w14:paraId="3BCEC031"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ab/>
        <w:t>Upravni odjel za normativnu djelatnost i opće poslove osnovan je temeljem Odluke o ustrojstvu upravnih odjela i ustrojstvenih jedinica Grada Vinkovaca („Službeni glasnik“ Grada Vinkovaca br. 5/21.).</w:t>
      </w:r>
    </w:p>
    <w:p w14:paraId="05AFE761"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ab/>
        <w:t>Pravna osnova:</w:t>
      </w:r>
    </w:p>
    <w:p w14:paraId="484C23F8"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 Statut Grada Vinkovaca („Službeni glasnik“ Grada Vinkovaca br. 2/21.),</w:t>
      </w:r>
    </w:p>
    <w:p w14:paraId="2C0CAF9F"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 Odluka o ustrojstvu upravnih odjela Grada Vinkovaca („Službeni glasnik“ Grada Vinkovaca br. 5/21),</w:t>
      </w:r>
    </w:p>
    <w:p w14:paraId="7DBA2805" w14:textId="77777777" w:rsidR="0023659A" w:rsidRPr="00083984" w:rsidRDefault="0023659A" w:rsidP="0023659A">
      <w:pPr>
        <w:tabs>
          <w:tab w:val="left" w:pos="709"/>
        </w:tabs>
        <w:jc w:val="both"/>
        <w:rPr>
          <w:rFonts w:ascii="Times New Roman" w:hAnsi="Times New Roman" w:cs="Times New Roman"/>
          <w:sz w:val="24"/>
          <w:szCs w:val="24"/>
        </w:rPr>
      </w:pPr>
      <w:r w:rsidRPr="00083984">
        <w:rPr>
          <w:rFonts w:ascii="Times New Roman" w:hAnsi="Times New Roman" w:cs="Times New Roman"/>
          <w:sz w:val="24"/>
          <w:szCs w:val="24"/>
        </w:rPr>
        <w:t>- Pravilnik o unutarnjem redu Upravnog odjela za normativnu djelatnost i opće poslove („Službeni glasnik“  Grada Vinkovaca br. 6/21.)</w:t>
      </w:r>
    </w:p>
    <w:p w14:paraId="699E5009" w14:textId="77777777" w:rsidR="0023659A" w:rsidRPr="00083984" w:rsidRDefault="0023659A" w:rsidP="0023659A">
      <w:pPr>
        <w:suppressAutoHyphens/>
        <w:jc w:val="both"/>
        <w:rPr>
          <w:rFonts w:ascii="Times New Roman" w:hAnsi="Times New Roman" w:cs="Times New Roman"/>
          <w:sz w:val="24"/>
          <w:szCs w:val="24"/>
          <w:lang w:eastAsia="zh-CN"/>
        </w:rPr>
      </w:pPr>
      <w:bookmarkStart w:id="0" w:name="_Hlk121474081"/>
      <w:bookmarkStart w:id="1" w:name="_Hlk121473916"/>
      <w:r w:rsidRPr="00083984">
        <w:rPr>
          <w:rFonts w:ascii="Times New Roman" w:hAnsi="Times New Roman" w:cs="Times New Roman"/>
          <w:sz w:val="24"/>
          <w:szCs w:val="24"/>
          <w:lang w:eastAsia="zh-CN"/>
        </w:rPr>
        <w:tab/>
        <w:t xml:space="preserve">U proračunskom razdjelu </w:t>
      </w:r>
      <w:r w:rsidRPr="00083984">
        <w:rPr>
          <w:rFonts w:ascii="Times New Roman" w:hAnsi="Times New Roman" w:cs="Times New Roman"/>
          <w:b/>
          <w:bCs/>
          <w:sz w:val="24"/>
          <w:szCs w:val="24"/>
          <w:lang w:eastAsia="zh-CN"/>
        </w:rPr>
        <w:t>02 NORMATIVNA DJELATNOST I OPĆI POSLOVI</w:t>
      </w:r>
      <w:r w:rsidRPr="00083984">
        <w:rPr>
          <w:rFonts w:ascii="Times New Roman" w:hAnsi="Times New Roman" w:cs="Times New Roman"/>
          <w:sz w:val="24"/>
          <w:szCs w:val="24"/>
          <w:lang w:eastAsia="zh-CN"/>
        </w:rPr>
        <w:t xml:space="preserve"> drugim Izmjenama i dopunama Odluke o proračunu Grada Vinkovaca za 2023. godinu planira se smanjenje  za 26.075,31 eura ili 1,89% ukupno planiranog iznosa.</w:t>
      </w:r>
    </w:p>
    <w:p w14:paraId="6419E553" w14:textId="343EA55C" w:rsidR="0023659A" w:rsidRPr="00083984" w:rsidRDefault="0023659A" w:rsidP="00A83E65">
      <w:pPr>
        <w:suppressAutoHyphens/>
        <w:jc w:val="both"/>
        <w:rPr>
          <w:rFonts w:ascii="Times New Roman" w:hAnsi="Times New Roman" w:cs="Times New Roman"/>
          <w:sz w:val="24"/>
          <w:szCs w:val="24"/>
          <w:lang w:eastAsia="zh-CN"/>
        </w:rPr>
      </w:pPr>
      <w:r w:rsidRPr="00083984">
        <w:rPr>
          <w:rFonts w:ascii="Times New Roman" w:hAnsi="Times New Roman" w:cs="Times New Roman"/>
          <w:sz w:val="24"/>
          <w:szCs w:val="24"/>
          <w:lang w:eastAsia="zh-CN"/>
        </w:rPr>
        <w:t xml:space="preserve">u Glavi 00202 GRADSKA UPRAVA, projekt siguran i pametan grad s iznosom od 33.075,31 eura </w:t>
      </w:r>
      <w:r w:rsidRPr="00083984">
        <w:rPr>
          <w:rFonts w:ascii="Times New Roman" w:hAnsi="Times New Roman" w:cs="Times New Roman"/>
          <w:b/>
          <w:bCs/>
          <w:sz w:val="24"/>
          <w:szCs w:val="24"/>
          <w:lang w:eastAsia="zh-CN"/>
        </w:rPr>
        <w:t xml:space="preserve">se briše </w:t>
      </w:r>
      <w:r w:rsidRPr="00083984">
        <w:rPr>
          <w:rFonts w:ascii="Times New Roman" w:hAnsi="Times New Roman" w:cs="Times New Roman"/>
          <w:sz w:val="24"/>
          <w:szCs w:val="24"/>
          <w:lang w:eastAsia="zh-CN"/>
        </w:rPr>
        <w:t xml:space="preserve">jer aktivnosti projekta moraju biti planirane u okviru jednog upravnog odjela tako da projekt u cjelini provodi Upravni odjel za investicije, fondove Europske unije i imovinu. </w:t>
      </w:r>
    </w:p>
    <w:tbl>
      <w:tblPr>
        <w:tblW w:w="91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3032"/>
        <w:gridCol w:w="3260"/>
      </w:tblGrid>
      <w:tr w:rsidR="0023659A" w:rsidRPr="00083984" w14:paraId="0676977C" w14:textId="77777777" w:rsidTr="007B2081">
        <w:trPr>
          <w:trHeight w:val="848"/>
        </w:trPr>
        <w:tc>
          <w:tcPr>
            <w:tcW w:w="9173" w:type="dxa"/>
            <w:gridSpan w:val="3"/>
            <w:shd w:val="clear" w:color="auto" w:fill="A6A6A6"/>
          </w:tcPr>
          <w:p w14:paraId="507F8269"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PROGRAM  PLAN RAZVOJNIH PROGRAMA</w:t>
            </w:r>
          </w:p>
          <w:p w14:paraId="46BAC724"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Aktivnost Kapitalna ulaganja u prostorne planove, prostore i opremu Grada</w:t>
            </w:r>
          </w:p>
        </w:tc>
      </w:tr>
      <w:tr w:rsidR="0023659A" w:rsidRPr="00083984" w14:paraId="0E384C28" w14:textId="77777777" w:rsidTr="007B2081">
        <w:trPr>
          <w:trHeight w:val="567"/>
        </w:trPr>
        <w:tc>
          <w:tcPr>
            <w:tcW w:w="2881" w:type="dxa"/>
            <w:shd w:val="clear" w:color="auto" w:fill="A6A6A6"/>
            <w:vAlign w:val="center"/>
          </w:tcPr>
          <w:p w14:paraId="0E9E16A3"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Naziv aktivnosti</w:t>
            </w:r>
          </w:p>
        </w:tc>
        <w:tc>
          <w:tcPr>
            <w:tcW w:w="3032" w:type="dxa"/>
            <w:shd w:val="clear" w:color="auto" w:fill="A6A6A6"/>
            <w:vAlign w:val="center"/>
          </w:tcPr>
          <w:p w14:paraId="61D73398" w14:textId="77777777" w:rsidR="0023659A" w:rsidRPr="00083984" w:rsidRDefault="0023659A" w:rsidP="007B2081">
            <w:pPr>
              <w:autoSpaceDE w:val="0"/>
              <w:autoSpaceDN w:val="0"/>
              <w:adjustRightInd w:val="0"/>
              <w:jc w:val="center"/>
              <w:rPr>
                <w:rFonts w:ascii="Times New Roman" w:hAnsi="Times New Roman" w:cs="Times New Roman"/>
                <w:sz w:val="24"/>
                <w:szCs w:val="24"/>
              </w:rPr>
            </w:pPr>
          </w:p>
          <w:p w14:paraId="17E339E5" w14:textId="77777777" w:rsidR="0023659A" w:rsidRPr="00083984" w:rsidRDefault="0023659A" w:rsidP="007B2081">
            <w:pPr>
              <w:autoSpaceDE w:val="0"/>
              <w:autoSpaceDN w:val="0"/>
              <w:adjustRightInd w:val="0"/>
              <w:jc w:val="center"/>
              <w:rPr>
                <w:rFonts w:ascii="Times New Roman" w:hAnsi="Times New Roman" w:cs="Times New Roman"/>
                <w:sz w:val="24"/>
                <w:szCs w:val="24"/>
              </w:rPr>
            </w:pPr>
            <w:r w:rsidRPr="00083984">
              <w:rPr>
                <w:rFonts w:ascii="Times New Roman" w:hAnsi="Times New Roman" w:cs="Times New Roman"/>
                <w:sz w:val="24"/>
                <w:szCs w:val="24"/>
              </w:rPr>
              <w:t>Plan 2023.</w:t>
            </w:r>
          </w:p>
        </w:tc>
        <w:tc>
          <w:tcPr>
            <w:tcW w:w="3260" w:type="dxa"/>
            <w:shd w:val="clear" w:color="auto" w:fill="A6A6A6"/>
            <w:vAlign w:val="center"/>
          </w:tcPr>
          <w:p w14:paraId="0330BA58" w14:textId="77777777" w:rsidR="0023659A" w:rsidRPr="00083984" w:rsidRDefault="0023659A" w:rsidP="007B2081">
            <w:pPr>
              <w:autoSpaceDE w:val="0"/>
              <w:autoSpaceDN w:val="0"/>
              <w:adjustRightInd w:val="0"/>
              <w:jc w:val="center"/>
              <w:rPr>
                <w:rFonts w:ascii="Times New Roman" w:hAnsi="Times New Roman" w:cs="Times New Roman"/>
                <w:sz w:val="24"/>
                <w:szCs w:val="24"/>
              </w:rPr>
            </w:pPr>
          </w:p>
          <w:p w14:paraId="7F6985A0" w14:textId="77777777" w:rsidR="0023659A" w:rsidRPr="00083984" w:rsidRDefault="0023659A" w:rsidP="007B2081">
            <w:pPr>
              <w:autoSpaceDE w:val="0"/>
              <w:autoSpaceDN w:val="0"/>
              <w:adjustRightInd w:val="0"/>
              <w:jc w:val="center"/>
              <w:rPr>
                <w:rFonts w:ascii="Times New Roman" w:hAnsi="Times New Roman" w:cs="Times New Roman"/>
                <w:sz w:val="24"/>
                <w:szCs w:val="24"/>
              </w:rPr>
            </w:pPr>
            <w:r w:rsidRPr="00083984">
              <w:rPr>
                <w:rFonts w:ascii="Times New Roman" w:hAnsi="Times New Roman" w:cs="Times New Roman"/>
                <w:sz w:val="24"/>
                <w:szCs w:val="24"/>
              </w:rPr>
              <w:t>Iznos</w:t>
            </w:r>
          </w:p>
        </w:tc>
      </w:tr>
      <w:tr w:rsidR="0023659A" w:rsidRPr="00083984" w14:paraId="17D259CA" w14:textId="77777777" w:rsidTr="007B2081">
        <w:trPr>
          <w:trHeight w:val="567"/>
        </w:trPr>
        <w:tc>
          <w:tcPr>
            <w:tcW w:w="2881" w:type="dxa"/>
            <w:vAlign w:val="center"/>
          </w:tcPr>
          <w:p w14:paraId="20CE5CD8"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Siguran i pametan grad</w:t>
            </w:r>
          </w:p>
        </w:tc>
        <w:tc>
          <w:tcPr>
            <w:tcW w:w="3032" w:type="dxa"/>
            <w:vAlign w:val="center"/>
          </w:tcPr>
          <w:p w14:paraId="27CC9ACB" w14:textId="77777777" w:rsidR="0023659A" w:rsidRPr="00083984" w:rsidRDefault="0023659A" w:rsidP="007B2081">
            <w:pPr>
              <w:jc w:val="right"/>
              <w:rPr>
                <w:rFonts w:ascii="Times New Roman" w:hAnsi="Times New Roman" w:cs="Times New Roman"/>
                <w:color w:val="000000"/>
                <w:sz w:val="24"/>
                <w:szCs w:val="24"/>
              </w:rPr>
            </w:pPr>
            <w:r w:rsidRPr="00083984">
              <w:rPr>
                <w:rFonts w:ascii="Times New Roman" w:hAnsi="Times New Roman" w:cs="Times New Roman"/>
                <w:color w:val="000000"/>
                <w:sz w:val="24"/>
                <w:szCs w:val="24"/>
              </w:rPr>
              <w:t>33.075,31</w:t>
            </w:r>
          </w:p>
        </w:tc>
        <w:tc>
          <w:tcPr>
            <w:tcW w:w="3260" w:type="dxa"/>
            <w:vAlign w:val="center"/>
          </w:tcPr>
          <w:p w14:paraId="6F5B2CCB" w14:textId="77777777" w:rsidR="0023659A" w:rsidRPr="00083984" w:rsidRDefault="0023659A" w:rsidP="007B2081">
            <w:pPr>
              <w:jc w:val="right"/>
              <w:rPr>
                <w:rFonts w:ascii="Times New Roman" w:hAnsi="Times New Roman" w:cs="Times New Roman"/>
                <w:color w:val="000000"/>
                <w:sz w:val="24"/>
                <w:szCs w:val="24"/>
              </w:rPr>
            </w:pPr>
            <w:r w:rsidRPr="00083984">
              <w:rPr>
                <w:rFonts w:ascii="Times New Roman" w:hAnsi="Times New Roman" w:cs="Times New Roman"/>
                <w:color w:val="000000"/>
                <w:sz w:val="24"/>
                <w:szCs w:val="24"/>
              </w:rPr>
              <w:t>- 33.075,31</w:t>
            </w:r>
          </w:p>
        </w:tc>
      </w:tr>
    </w:tbl>
    <w:p w14:paraId="7BCB5F8A" w14:textId="77777777" w:rsidR="0023659A" w:rsidRDefault="0023659A" w:rsidP="0023659A">
      <w:pPr>
        <w:jc w:val="both"/>
        <w:rPr>
          <w:rFonts w:ascii="Times New Roman" w:hAnsi="Times New Roman" w:cs="Times New Roman"/>
          <w:sz w:val="24"/>
          <w:szCs w:val="24"/>
        </w:rPr>
      </w:pPr>
    </w:p>
    <w:p w14:paraId="32B7105B" w14:textId="77777777" w:rsidR="009B7E95" w:rsidRDefault="009B7E95" w:rsidP="0023659A">
      <w:pPr>
        <w:jc w:val="both"/>
        <w:rPr>
          <w:rFonts w:ascii="Times New Roman" w:hAnsi="Times New Roman" w:cs="Times New Roman"/>
          <w:sz w:val="24"/>
          <w:szCs w:val="24"/>
        </w:rPr>
      </w:pPr>
    </w:p>
    <w:p w14:paraId="4A96C72B" w14:textId="77777777" w:rsidR="009B7E95" w:rsidRPr="00083984" w:rsidRDefault="009B7E95" w:rsidP="0023659A">
      <w:pPr>
        <w:jc w:val="both"/>
        <w:rPr>
          <w:rFonts w:ascii="Times New Roman" w:hAnsi="Times New Roman" w:cs="Times New Roman"/>
          <w:sz w:val="24"/>
          <w:szCs w:val="24"/>
        </w:rPr>
      </w:pPr>
    </w:p>
    <w:tbl>
      <w:tblPr>
        <w:tblW w:w="91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3032"/>
        <w:gridCol w:w="3260"/>
      </w:tblGrid>
      <w:tr w:rsidR="0023659A" w:rsidRPr="00083984" w14:paraId="1CAD507E" w14:textId="77777777" w:rsidTr="009B7E95">
        <w:trPr>
          <w:trHeight w:val="848"/>
        </w:trPr>
        <w:tc>
          <w:tcPr>
            <w:tcW w:w="9168" w:type="dxa"/>
            <w:gridSpan w:val="3"/>
            <w:shd w:val="clear" w:color="auto" w:fill="A6A6A6"/>
          </w:tcPr>
          <w:p w14:paraId="441D2413"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PROGRAM  TEKUĆI PROGRAMI</w:t>
            </w:r>
          </w:p>
          <w:p w14:paraId="2CFDB8F5"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Aktivnost OPĆI POSLOVI</w:t>
            </w:r>
          </w:p>
        </w:tc>
      </w:tr>
      <w:tr w:rsidR="0023659A" w:rsidRPr="00083984" w14:paraId="1E5E1441" w14:textId="77777777" w:rsidTr="009B7E95">
        <w:trPr>
          <w:trHeight w:val="567"/>
        </w:trPr>
        <w:tc>
          <w:tcPr>
            <w:tcW w:w="2881" w:type="dxa"/>
            <w:shd w:val="clear" w:color="auto" w:fill="A6A6A6"/>
            <w:vAlign w:val="center"/>
          </w:tcPr>
          <w:p w14:paraId="73E1B461"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lastRenderedPageBreak/>
              <w:t>Naziv aktivnosti</w:t>
            </w:r>
          </w:p>
        </w:tc>
        <w:tc>
          <w:tcPr>
            <w:tcW w:w="3032" w:type="dxa"/>
            <w:shd w:val="clear" w:color="auto" w:fill="A6A6A6"/>
            <w:vAlign w:val="center"/>
          </w:tcPr>
          <w:p w14:paraId="34D1D324" w14:textId="77777777" w:rsidR="0023659A" w:rsidRPr="00083984" w:rsidRDefault="0023659A" w:rsidP="007B2081">
            <w:pPr>
              <w:autoSpaceDE w:val="0"/>
              <w:autoSpaceDN w:val="0"/>
              <w:adjustRightInd w:val="0"/>
              <w:jc w:val="center"/>
              <w:rPr>
                <w:rFonts w:ascii="Times New Roman" w:hAnsi="Times New Roman" w:cs="Times New Roman"/>
                <w:sz w:val="24"/>
                <w:szCs w:val="24"/>
              </w:rPr>
            </w:pPr>
          </w:p>
          <w:p w14:paraId="709DE71D" w14:textId="77777777" w:rsidR="0023659A" w:rsidRPr="00083984" w:rsidRDefault="0023659A" w:rsidP="007B2081">
            <w:pPr>
              <w:autoSpaceDE w:val="0"/>
              <w:autoSpaceDN w:val="0"/>
              <w:adjustRightInd w:val="0"/>
              <w:jc w:val="center"/>
              <w:rPr>
                <w:rFonts w:ascii="Times New Roman" w:hAnsi="Times New Roman" w:cs="Times New Roman"/>
                <w:sz w:val="24"/>
                <w:szCs w:val="24"/>
              </w:rPr>
            </w:pPr>
            <w:r w:rsidRPr="00083984">
              <w:rPr>
                <w:rFonts w:ascii="Times New Roman" w:hAnsi="Times New Roman" w:cs="Times New Roman"/>
                <w:sz w:val="24"/>
                <w:szCs w:val="24"/>
              </w:rPr>
              <w:t>Plan 2023.</w:t>
            </w:r>
          </w:p>
        </w:tc>
        <w:tc>
          <w:tcPr>
            <w:tcW w:w="3260" w:type="dxa"/>
            <w:shd w:val="clear" w:color="auto" w:fill="A6A6A6"/>
            <w:vAlign w:val="center"/>
          </w:tcPr>
          <w:p w14:paraId="74B837F9" w14:textId="77777777" w:rsidR="0023659A" w:rsidRPr="00083984" w:rsidRDefault="0023659A" w:rsidP="007B2081">
            <w:pPr>
              <w:autoSpaceDE w:val="0"/>
              <w:autoSpaceDN w:val="0"/>
              <w:adjustRightInd w:val="0"/>
              <w:jc w:val="center"/>
              <w:rPr>
                <w:rFonts w:ascii="Times New Roman" w:hAnsi="Times New Roman" w:cs="Times New Roman"/>
                <w:sz w:val="24"/>
                <w:szCs w:val="24"/>
              </w:rPr>
            </w:pPr>
          </w:p>
          <w:p w14:paraId="5A482FC9" w14:textId="77777777" w:rsidR="0023659A" w:rsidRPr="00083984" w:rsidRDefault="0023659A" w:rsidP="007B2081">
            <w:pPr>
              <w:autoSpaceDE w:val="0"/>
              <w:autoSpaceDN w:val="0"/>
              <w:adjustRightInd w:val="0"/>
              <w:jc w:val="center"/>
              <w:rPr>
                <w:rFonts w:ascii="Times New Roman" w:hAnsi="Times New Roman" w:cs="Times New Roman"/>
                <w:sz w:val="24"/>
                <w:szCs w:val="24"/>
              </w:rPr>
            </w:pPr>
            <w:r w:rsidRPr="00083984">
              <w:rPr>
                <w:rFonts w:ascii="Times New Roman" w:hAnsi="Times New Roman" w:cs="Times New Roman"/>
                <w:sz w:val="24"/>
                <w:szCs w:val="24"/>
              </w:rPr>
              <w:t>Povećanje</w:t>
            </w:r>
          </w:p>
        </w:tc>
      </w:tr>
      <w:tr w:rsidR="0023659A" w:rsidRPr="00083984" w14:paraId="31BFBAA3" w14:textId="77777777" w:rsidTr="009B7E95">
        <w:trPr>
          <w:trHeight w:val="567"/>
        </w:trPr>
        <w:tc>
          <w:tcPr>
            <w:tcW w:w="2881" w:type="dxa"/>
            <w:vAlign w:val="center"/>
          </w:tcPr>
          <w:p w14:paraId="1A3BBA1D"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Poštarina</w:t>
            </w:r>
          </w:p>
        </w:tc>
        <w:tc>
          <w:tcPr>
            <w:tcW w:w="3032" w:type="dxa"/>
            <w:vAlign w:val="center"/>
          </w:tcPr>
          <w:p w14:paraId="005F9C5E" w14:textId="77777777" w:rsidR="0023659A" w:rsidRPr="00083984" w:rsidRDefault="0023659A" w:rsidP="007B2081">
            <w:pPr>
              <w:jc w:val="right"/>
              <w:rPr>
                <w:rFonts w:ascii="Times New Roman" w:hAnsi="Times New Roman" w:cs="Times New Roman"/>
                <w:color w:val="000000"/>
                <w:sz w:val="24"/>
                <w:szCs w:val="24"/>
              </w:rPr>
            </w:pPr>
            <w:r w:rsidRPr="00083984">
              <w:rPr>
                <w:rFonts w:ascii="Times New Roman" w:hAnsi="Times New Roman" w:cs="Times New Roman"/>
                <w:color w:val="000000"/>
                <w:sz w:val="24"/>
                <w:szCs w:val="24"/>
              </w:rPr>
              <w:t>50.000,00</w:t>
            </w:r>
          </w:p>
        </w:tc>
        <w:tc>
          <w:tcPr>
            <w:tcW w:w="3260" w:type="dxa"/>
            <w:vAlign w:val="center"/>
          </w:tcPr>
          <w:p w14:paraId="6EFE6D9B" w14:textId="77777777" w:rsidR="0023659A" w:rsidRPr="00083984" w:rsidRDefault="0023659A" w:rsidP="007B2081">
            <w:pPr>
              <w:jc w:val="right"/>
              <w:rPr>
                <w:rFonts w:ascii="Times New Roman" w:hAnsi="Times New Roman" w:cs="Times New Roman"/>
                <w:color w:val="000000"/>
                <w:sz w:val="24"/>
                <w:szCs w:val="24"/>
              </w:rPr>
            </w:pPr>
            <w:r w:rsidRPr="00083984">
              <w:rPr>
                <w:rFonts w:ascii="Times New Roman" w:hAnsi="Times New Roman" w:cs="Times New Roman"/>
                <w:color w:val="000000"/>
                <w:sz w:val="24"/>
                <w:szCs w:val="24"/>
              </w:rPr>
              <w:t>+2.000,00</w:t>
            </w:r>
          </w:p>
        </w:tc>
      </w:tr>
      <w:tr w:rsidR="0023659A" w:rsidRPr="00083984" w14:paraId="49DADA46" w14:textId="77777777" w:rsidTr="009B7E95">
        <w:trPr>
          <w:trHeight w:val="567"/>
        </w:trPr>
        <w:tc>
          <w:tcPr>
            <w:tcW w:w="2881" w:type="dxa"/>
            <w:vAlign w:val="center"/>
          </w:tcPr>
          <w:p w14:paraId="2367D3A9"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 xml:space="preserve">Poštarina komunalni odjel </w:t>
            </w:r>
          </w:p>
        </w:tc>
        <w:tc>
          <w:tcPr>
            <w:tcW w:w="3032" w:type="dxa"/>
            <w:vAlign w:val="center"/>
          </w:tcPr>
          <w:p w14:paraId="612FC911" w14:textId="77777777" w:rsidR="0023659A" w:rsidRPr="00083984" w:rsidRDefault="0023659A" w:rsidP="007B2081">
            <w:pPr>
              <w:jc w:val="right"/>
              <w:rPr>
                <w:rFonts w:ascii="Times New Roman" w:hAnsi="Times New Roman" w:cs="Times New Roman"/>
                <w:color w:val="000000"/>
                <w:sz w:val="24"/>
                <w:szCs w:val="24"/>
              </w:rPr>
            </w:pPr>
            <w:r w:rsidRPr="00083984">
              <w:rPr>
                <w:rFonts w:ascii="Times New Roman" w:hAnsi="Times New Roman" w:cs="Times New Roman"/>
                <w:color w:val="000000"/>
                <w:sz w:val="24"/>
                <w:szCs w:val="24"/>
              </w:rPr>
              <w:t>4.500,00</w:t>
            </w:r>
          </w:p>
        </w:tc>
        <w:tc>
          <w:tcPr>
            <w:tcW w:w="3260" w:type="dxa"/>
            <w:vAlign w:val="center"/>
          </w:tcPr>
          <w:p w14:paraId="014186BE" w14:textId="77777777" w:rsidR="0023659A" w:rsidRPr="00083984" w:rsidRDefault="0023659A" w:rsidP="007B2081">
            <w:pPr>
              <w:jc w:val="right"/>
              <w:rPr>
                <w:rFonts w:ascii="Times New Roman" w:hAnsi="Times New Roman" w:cs="Times New Roman"/>
                <w:color w:val="000000"/>
                <w:sz w:val="24"/>
                <w:szCs w:val="24"/>
              </w:rPr>
            </w:pPr>
            <w:r w:rsidRPr="00083984">
              <w:rPr>
                <w:rFonts w:ascii="Times New Roman" w:hAnsi="Times New Roman" w:cs="Times New Roman"/>
                <w:color w:val="000000"/>
                <w:sz w:val="24"/>
                <w:szCs w:val="24"/>
              </w:rPr>
              <w:t>+2.500, 00</w:t>
            </w:r>
          </w:p>
        </w:tc>
      </w:tr>
      <w:tr w:rsidR="0023659A" w:rsidRPr="00083984" w14:paraId="5E1FD43B" w14:textId="77777777" w:rsidTr="009B7E95">
        <w:trPr>
          <w:trHeight w:val="567"/>
        </w:trPr>
        <w:tc>
          <w:tcPr>
            <w:tcW w:w="2881" w:type="dxa"/>
            <w:vAlign w:val="center"/>
          </w:tcPr>
          <w:p w14:paraId="6BF4928F" w14:textId="77777777" w:rsidR="0023659A" w:rsidRPr="00083984" w:rsidRDefault="0023659A" w:rsidP="007B2081">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Grafičke i tiskarske usluge</w:t>
            </w:r>
          </w:p>
        </w:tc>
        <w:tc>
          <w:tcPr>
            <w:tcW w:w="3032" w:type="dxa"/>
            <w:vAlign w:val="center"/>
          </w:tcPr>
          <w:p w14:paraId="20A7692B" w14:textId="77777777" w:rsidR="0023659A" w:rsidRPr="00083984" w:rsidRDefault="0023659A" w:rsidP="007B2081">
            <w:pPr>
              <w:jc w:val="right"/>
              <w:rPr>
                <w:rFonts w:ascii="Times New Roman" w:hAnsi="Times New Roman" w:cs="Times New Roman"/>
                <w:color w:val="000000"/>
                <w:sz w:val="24"/>
                <w:szCs w:val="24"/>
              </w:rPr>
            </w:pPr>
            <w:r w:rsidRPr="00083984">
              <w:rPr>
                <w:rFonts w:ascii="Times New Roman" w:hAnsi="Times New Roman" w:cs="Times New Roman"/>
                <w:color w:val="000000"/>
                <w:sz w:val="24"/>
                <w:szCs w:val="24"/>
              </w:rPr>
              <w:t>14.000,00</w:t>
            </w:r>
          </w:p>
        </w:tc>
        <w:tc>
          <w:tcPr>
            <w:tcW w:w="3260" w:type="dxa"/>
            <w:vAlign w:val="center"/>
          </w:tcPr>
          <w:p w14:paraId="517A5BC7" w14:textId="77777777" w:rsidR="0023659A" w:rsidRPr="00083984" w:rsidRDefault="0023659A" w:rsidP="007B2081">
            <w:pPr>
              <w:jc w:val="right"/>
              <w:rPr>
                <w:rFonts w:ascii="Times New Roman" w:hAnsi="Times New Roman" w:cs="Times New Roman"/>
                <w:color w:val="000000"/>
                <w:sz w:val="24"/>
                <w:szCs w:val="24"/>
              </w:rPr>
            </w:pPr>
            <w:r w:rsidRPr="00083984">
              <w:rPr>
                <w:rFonts w:ascii="Times New Roman" w:hAnsi="Times New Roman" w:cs="Times New Roman"/>
                <w:color w:val="000000"/>
                <w:sz w:val="24"/>
                <w:szCs w:val="24"/>
              </w:rPr>
              <w:t>+2.500,00</w:t>
            </w:r>
          </w:p>
        </w:tc>
      </w:tr>
    </w:tbl>
    <w:p w14:paraId="061DCDB4" w14:textId="77777777" w:rsidR="0023659A" w:rsidRPr="00083984" w:rsidRDefault="0023659A" w:rsidP="0023659A">
      <w:pPr>
        <w:autoSpaceDE w:val="0"/>
        <w:autoSpaceDN w:val="0"/>
        <w:adjustRightInd w:val="0"/>
        <w:jc w:val="both"/>
        <w:rPr>
          <w:rFonts w:ascii="Times New Roman" w:hAnsi="Times New Roman" w:cs="Times New Roman"/>
          <w:b/>
          <w:bCs/>
          <w:sz w:val="24"/>
          <w:szCs w:val="24"/>
        </w:rPr>
      </w:pPr>
    </w:p>
    <w:p w14:paraId="406925F1" w14:textId="77777777" w:rsidR="0023659A" w:rsidRPr="00083984" w:rsidRDefault="0023659A" w:rsidP="0023659A">
      <w:pPr>
        <w:autoSpaceDE w:val="0"/>
        <w:autoSpaceDN w:val="0"/>
        <w:adjustRightInd w:val="0"/>
        <w:jc w:val="both"/>
        <w:rPr>
          <w:rFonts w:ascii="Times New Roman" w:hAnsi="Times New Roman" w:cs="Times New Roman"/>
          <w:b/>
          <w:bCs/>
          <w:sz w:val="24"/>
          <w:szCs w:val="24"/>
        </w:rPr>
      </w:pPr>
    </w:p>
    <w:p w14:paraId="1CE16732" w14:textId="77777777" w:rsidR="0023659A" w:rsidRPr="00083984" w:rsidRDefault="0023659A" w:rsidP="0023659A">
      <w:pPr>
        <w:autoSpaceDE w:val="0"/>
        <w:autoSpaceDN w:val="0"/>
        <w:adjustRightInd w:val="0"/>
        <w:jc w:val="both"/>
        <w:rPr>
          <w:rFonts w:ascii="Times New Roman" w:hAnsi="Times New Roman" w:cs="Times New Roman"/>
          <w:b/>
          <w:bCs/>
          <w:sz w:val="24"/>
          <w:szCs w:val="24"/>
        </w:rPr>
      </w:pPr>
      <w:r w:rsidRPr="00083984">
        <w:rPr>
          <w:rFonts w:ascii="Times New Roman" w:hAnsi="Times New Roman" w:cs="Times New Roman"/>
          <w:b/>
          <w:bCs/>
          <w:sz w:val="24"/>
          <w:szCs w:val="24"/>
        </w:rPr>
        <w:t>Opis aktivnosti</w:t>
      </w:r>
    </w:p>
    <w:p w14:paraId="1BBB7ABE" w14:textId="2509463D" w:rsidR="00253D2C" w:rsidRDefault="0023659A" w:rsidP="0023659A">
      <w:pPr>
        <w:autoSpaceDE w:val="0"/>
        <w:autoSpaceDN w:val="0"/>
        <w:adjustRightInd w:val="0"/>
        <w:jc w:val="both"/>
        <w:rPr>
          <w:rFonts w:ascii="Times New Roman" w:hAnsi="Times New Roman" w:cs="Times New Roman"/>
          <w:sz w:val="24"/>
          <w:szCs w:val="24"/>
        </w:rPr>
      </w:pPr>
      <w:r w:rsidRPr="00083984">
        <w:rPr>
          <w:rFonts w:ascii="Times New Roman" w:hAnsi="Times New Roman" w:cs="Times New Roman"/>
          <w:sz w:val="24"/>
          <w:szCs w:val="24"/>
        </w:rPr>
        <w:t>Kroz Aktivnosti Opći poslovi osiguravaju se sredstva za redovan rad i potrebe redovnog poslovanja: uredski materijal, naknade za energente, održavanje strojeva, uređaja, zgrada, čišćenje, odvoz smeća, osiguranje i sve što je neophodno za redovan rad. Povećanje se odnosi na trošak poštarine radi planiranog slanja opomena i platnica za plaćanje po opomeni za komunalnu naknadu.</w:t>
      </w:r>
      <w:bookmarkEnd w:id="0"/>
      <w:bookmarkEnd w:id="1"/>
    </w:p>
    <w:p w14:paraId="7BB79381" w14:textId="77777777" w:rsidR="00CD6E87" w:rsidRPr="00083984" w:rsidRDefault="00CD6E87" w:rsidP="0023659A">
      <w:pPr>
        <w:autoSpaceDE w:val="0"/>
        <w:autoSpaceDN w:val="0"/>
        <w:adjustRightInd w:val="0"/>
        <w:jc w:val="both"/>
        <w:rPr>
          <w:rFonts w:ascii="Times New Roman" w:hAnsi="Times New Roman" w:cs="Times New Roman"/>
          <w:sz w:val="24"/>
          <w:szCs w:val="24"/>
        </w:rPr>
      </w:pPr>
    </w:p>
    <w:p w14:paraId="71E02BAE" w14:textId="1B177772" w:rsidR="004F7F85" w:rsidRPr="009B7E95" w:rsidRDefault="004F7F85" w:rsidP="009B7E95">
      <w:pPr>
        <w:spacing w:after="240"/>
        <w:jc w:val="both"/>
        <w:rPr>
          <w:rFonts w:ascii="Times New Roman" w:hAnsi="Times New Roman"/>
          <w:bCs/>
          <w:iCs/>
          <w:color w:val="000000"/>
          <w:sz w:val="28"/>
          <w:szCs w:val="28"/>
        </w:rPr>
      </w:pPr>
      <w:r w:rsidRPr="009B7E95">
        <w:rPr>
          <w:rFonts w:ascii="Times New Roman" w:hAnsi="Times New Roman"/>
          <w:bCs/>
          <w:iCs/>
          <w:sz w:val="28"/>
          <w:szCs w:val="28"/>
        </w:rPr>
        <w:t xml:space="preserve"> UPRAVNI ODJEL DRUŠTVENIH DJELATNOSTI</w:t>
      </w:r>
    </w:p>
    <w:p w14:paraId="3FF89664" w14:textId="7BCC6FB8" w:rsidR="004F7F85" w:rsidRDefault="004F7F85" w:rsidP="004F7F85">
      <w:pPr>
        <w:spacing w:after="240"/>
        <w:ind w:firstLine="567"/>
        <w:jc w:val="both"/>
        <w:rPr>
          <w:rFonts w:ascii="Times New Roman" w:hAnsi="Times New Roman"/>
          <w:bCs/>
          <w:iCs/>
          <w:sz w:val="24"/>
          <w:szCs w:val="24"/>
        </w:rPr>
      </w:pPr>
      <w:r w:rsidRPr="00EF2002">
        <w:rPr>
          <w:rFonts w:ascii="Times New Roman" w:hAnsi="Times New Roman"/>
          <w:bCs/>
          <w:iCs/>
          <w:sz w:val="24"/>
          <w:szCs w:val="24"/>
        </w:rPr>
        <w:t>Ukupno planirana sredstva za Upravni odjel društvenih djelatnosti iznosila su 19.86</w:t>
      </w:r>
      <w:r>
        <w:rPr>
          <w:rFonts w:ascii="Times New Roman" w:hAnsi="Times New Roman"/>
          <w:bCs/>
          <w:iCs/>
          <w:sz w:val="24"/>
          <w:szCs w:val="24"/>
        </w:rPr>
        <w:t>8.</w:t>
      </w:r>
      <w:r w:rsidR="00077DAD">
        <w:rPr>
          <w:rFonts w:ascii="Times New Roman" w:hAnsi="Times New Roman"/>
          <w:bCs/>
          <w:iCs/>
          <w:sz w:val="24"/>
          <w:szCs w:val="24"/>
        </w:rPr>
        <w:t>582,44</w:t>
      </w:r>
      <w:r w:rsidRPr="00EF2002">
        <w:rPr>
          <w:rFonts w:ascii="Times New Roman" w:hAnsi="Times New Roman"/>
          <w:bCs/>
          <w:iCs/>
          <w:sz w:val="24"/>
          <w:szCs w:val="24"/>
        </w:rPr>
        <w:t xml:space="preserve"> EUR, rebalansom su sredstva smanjena za </w:t>
      </w:r>
      <w:r w:rsidR="00077DAD">
        <w:rPr>
          <w:rFonts w:ascii="Times New Roman" w:hAnsi="Times New Roman"/>
          <w:bCs/>
          <w:iCs/>
          <w:sz w:val="24"/>
          <w:szCs w:val="24"/>
        </w:rPr>
        <w:t>385.917,43</w:t>
      </w:r>
      <w:r w:rsidRPr="00EF2002">
        <w:rPr>
          <w:rFonts w:ascii="Times New Roman" w:hAnsi="Times New Roman"/>
          <w:bCs/>
          <w:iCs/>
          <w:sz w:val="24"/>
          <w:szCs w:val="24"/>
        </w:rPr>
        <w:t xml:space="preserve"> EUR, te novi plan iznosi 19.4</w:t>
      </w:r>
      <w:r>
        <w:rPr>
          <w:rFonts w:ascii="Times New Roman" w:hAnsi="Times New Roman"/>
          <w:bCs/>
          <w:iCs/>
          <w:sz w:val="24"/>
          <w:szCs w:val="24"/>
        </w:rPr>
        <w:t>81.</w:t>
      </w:r>
      <w:r w:rsidR="00077DAD">
        <w:rPr>
          <w:rFonts w:ascii="Times New Roman" w:hAnsi="Times New Roman"/>
          <w:bCs/>
          <w:iCs/>
          <w:sz w:val="24"/>
          <w:szCs w:val="24"/>
        </w:rPr>
        <w:t>665,01</w:t>
      </w:r>
      <w:r w:rsidRPr="00EF2002">
        <w:rPr>
          <w:rFonts w:ascii="Times New Roman" w:hAnsi="Times New Roman"/>
          <w:bCs/>
          <w:iCs/>
          <w:sz w:val="24"/>
          <w:szCs w:val="24"/>
        </w:rPr>
        <w:t xml:space="preserve"> EUR.</w:t>
      </w:r>
    </w:p>
    <w:p w14:paraId="3EAE4E9F" w14:textId="77777777" w:rsidR="004F7F85" w:rsidRPr="00EF2002" w:rsidRDefault="004F7F85" w:rsidP="00077DAD">
      <w:pPr>
        <w:spacing w:after="240"/>
        <w:jc w:val="both"/>
        <w:rPr>
          <w:rFonts w:ascii="Times New Roman" w:hAnsi="Times New Roman"/>
          <w:bCs/>
          <w:iCs/>
          <w:sz w:val="24"/>
          <w:szCs w:val="24"/>
        </w:rPr>
      </w:pPr>
    </w:p>
    <w:p w14:paraId="400B10DD"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 xml:space="preserve">Glava 00401 PREDŠKOLSKI ODGOJ, ŠKOLSTVO, SOCIJALNA SKRB, ŠPORT </w:t>
      </w:r>
    </w:p>
    <w:p w14:paraId="0392C5BB" w14:textId="320A4610"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unutar ove glave iznosila su 384.576,00 EUR, rebalansom su sredstva smanjena za 14</w:t>
      </w:r>
      <w:r w:rsidR="00077DAD" w:rsidRPr="009B7E95">
        <w:rPr>
          <w:rFonts w:ascii="Times New Roman" w:hAnsi="Times New Roman"/>
          <w:bCs/>
          <w:iCs/>
          <w:color w:val="000000"/>
          <w:sz w:val="24"/>
          <w:szCs w:val="24"/>
        </w:rPr>
        <w:t>6</w:t>
      </w:r>
      <w:r w:rsidRPr="009B7E95">
        <w:rPr>
          <w:rFonts w:ascii="Times New Roman" w:hAnsi="Times New Roman"/>
          <w:bCs/>
          <w:iCs/>
          <w:color w:val="000000"/>
          <w:sz w:val="24"/>
          <w:szCs w:val="24"/>
        </w:rPr>
        <w:t>.847,00 EUR, te novi plan iznosi 23</w:t>
      </w:r>
      <w:r w:rsidR="00077DAD" w:rsidRPr="009B7E95">
        <w:rPr>
          <w:rFonts w:ascii="Times New Roman" w:hAnsi="Times New Roman"/>
          <w:bCs/>
          <w:iCs/>
          <w:color w:val="000000"/>
          <w:sz w:val="24"/>
          <w:szCs w:val="24"/>
        </w:rPr>
        <w:t>7</w:t>
      </w:r>
      <w:r w:rsidRPr="009B7E95">
        <w:rPr>
          <w:rFonts w:ascii="Times New Roman" w:hAnsi="Times New Roman"/>
          <w:bCs/>
          <w:iCs/>
          <w:color w:val="000000"/>
          <w:sz w:val="24"/>
          <w:szCs w:val="24"/>
        </w:rPr>
        <w:t>.729,00 EUR.</w:t>
      </w:r>
    </w:p>
    <w:p w14:paraId="30B84970"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A011002A100202 Opći poslovi gradske uprave</w:t>
      </w:r>
    </w:p>
    <w:p w14:paraId="28E61180"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u okviru aktivnosti Opći poslovi gradske uprave iznosila su 39.817,00 EUR, rebalansom su sredstva smanjena 31.317,00 EUR, te novi plan iznosi 8.500,00 EUR.</w:t>
      </w:r>
    </w:p>
    <w:p w14:paraId="1D3A1DBD"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A011013K101301 Izgradnja dječjeg vrtića Vladimir Nazor</w:t>
      </w:r>
    </w:p>
    <w:p w14:paraId="5993A504"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u okviru  ove aktivnosti iznosila su 116.530,00 EUR, rebalansom su sredstva smanjena u cijelosti, budući da u ovoj godini neće doći do realizacije.</w:t>
      </w:r>
    </w:p>
    <w:p w14:paraId="102E5DA0" w14:textId="77777777" w:rsidR="004F7F85" w:rsidRPr="009B7E95" w:rsidRDefault="004F7F85" w:rsidP="004F7F85">
      <w:pPr>
        <w:spacing w:after="240"/>
        <w:ind w:firstLine="567"/>
        <w:jc w:val="both"/>
        <w:rPr>
          <w:rFonts w:ascii="Times New Roman" w:hAnsi="Times New Roman"/>
          <w:bCs/>
          <w:iCs/>
          <w:color w:val="000000"/>
          <w:sz w:val="24"/>
          <w:szCs w:val="24"/>
        </w:rPr>
      </w:pPr>
    </w:p>
    <w:p w14:paraId="5DCA8E6D"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iCs/>
          <w:sz w:val="24"/>
          <w:szCs w:val="24"/>
          <w:u w:val="single"/>
        </w:rPr>
        <w:t>Glava 00402 PREDŠKOLSKI ODGOJ – DJEČJI VRTIĆ VINKOVCI</w:t>
      </w:r>
    </w:p>
    <w:p w14:paraId="3EC6DA7E"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iCs/>
          <w:sz w:val="24"/>
          <w:szCs w:val="24"/>
        </w:rPr>
        <w:lastRenderedPageBreak/>
        <w:t>Ukupno planirana sredstva za predškolski odgoj iznosila su 2.427.062,75 EUR, rebalansom su sredstva smanjena za 331.900,00 EUR, te novi plan iznosi 2.095.162,75 EUR.</w:t>
      </w:r>
    </w:p>
    <w:p w14:paraId="6DB8E704"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Aktivnost A011001K100105 Kapitalno ulaganje u objekte, opremu, zemljišta</w:t>
      </w:r>
    </w:p>
    <w:p w14:paraId="69837D16"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za kapitalno ulaganje u objekte, opremu i zemljišta iznosila su 84.700,00 </w:t>
      </w:r>
      <w:r w:rsidRPr="009B7E95">
        <w:rPr>
          <w:rFonts w:ascii="Times New Roman" w:hAnsi="Times New Roman"/>
          <w:bCs/>
          <w:iCs/>
          <w:sz w:val="24"/>
          <w:szCs w:val="24"/>
        </w:rPr>
        <w:t>EUR</w:t>
      </w:r>
      <w:r w:rsidRPr="009B7E95">
        <w:rPr>
          <w:rFonts w:ascii="Times New Roman" w:hAnsi="Times New Roman"/>
          <w:bCs/>
          <w:sz w:val="24"/>
          <w:szCs w:val="24"/>
        </w:rPr>
        <w:t xml:space="preserve">, ovim rebalansom smanjena su za 70.800,00 </w:t>
      </w:r>
      <w:r w:rsidRPr="009B7E95">
        <w:rPr>
          <w:rFonts w:ascii="Times New Roman" w:hAnsi="Times New Roman"/>
          <w:bCs/>
          <w:iCs/>
          <w:sz w:val="24"/>
          <w:szCs w:val="24"/>
        </w:rPr>
        <w:t>EUR</w:t>
      </w:r>
      <w:r w:rsidRPr="009B7E95">
        <w:rPr>
          <w:rFonts w:ascii="Times New Roman" w:hAnsi="Times New Roman"/>
          <w:bCs/>
          <w:sz w:val="24"/>
          <w:szCs w:val="24"/>
        </w:rPr>
        <w:t xml:space="preserve">, te novi plan iznosi 13.900,00 </w:t>
      </w:r>
      <w:r w:rsidRPr="009B7E95">
        <w:rPr>
          <w:rFonts w:ascii="Times New Roman" w:hAnsi="Times New Roman"/>
          <w:bCs/>
          <w:iCs/>
          <w:sz w:val="24"/>
          <w:szCs w:val="24"/>
        </w:rPr>
        <w:t>EUR</w:t>
      </w:r>
      <w:r w:rsidRPr="009B7E95">
        <w:rPr>
          <w:rFonts w:ascii="Times New Roman" w:hAnsi="Times New Roman"/>
          <w:bCs/>
          <w:sz w:val="24"/>
          <w:szCs w:val="24"/>
        </w:rPr>
        <w:t>. Plan je većim dijelom smanjen jer nije došlo do realizacije planiranih većih nabavki opreme i radova. Budući je vjerojatno da će isti idućih godina biti realizirani u sklopu određenih projekata i iz više izvora financiranja, odustalo se od realizacije u ovoj godini.</w:t>
      </w:r>
    </w:p>
    <w:p w14:paraId="74629FE9"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iCs/>
          <w:sz w:val="24"/>
          <w:szCs w:val="24"/>
          <w:u w:val="single"/>
        </w:rPr>
        <w:t>Aktivnost A011001K100176 Projekt ulaganja u objekt dječjeg vrtića Pčelica</w:t>
      </w:r>
    </w:p>
    <w:p w14:paraId="069DB591" w14:textId="77777777" w:rsidR="004F7F85" w:rsidRDefault="004F7F85" w:rsidP="004F7F85">
      <w:pPr>
        <w:spacing w:after="240"/>
        <w:ind w:firstLine="567"/>
        <w:jc w:val="both"/>
        <w:rPr>
          <w:rFonts w:ascii="Times New Roman" w:hAnsi="Times New Roman"/>
          <w:bCs/>
          <w:iCs/>
          <w:sz w:val="24"/>
          <w:szCs w:val="24"/>
        </w:rPr>
      </w:pPr>
      <w:r w:rsidRPr="009B7E95">
        <w:rPr>
          <w:rFonts w:ascii="Times New Roman" w:hAnsi="Times New Roman"/>
          <w:bCs/>
          <w:iCs/>
          <w:sz w:val="24"/>
          <w:szCs w:val="24"/>
        </w:rPr>
        <w:t>Kod ovog projekta rebalansom je plan povećan za 1.000,00 EUR sukladno ugovoru o sufinanciranju potpisanim sa Središnjim državnim uredom za demografiju i mlade. Novi plan iznosi 35.662,75 EUR.</w:t>
      </w:r>
    </w:p>
    <w:p w14:paraId="6B4B4255"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iCs/>
          <w:sz w:val="24"/>
          <w:szCs w:val="24"/>
          <w:u w:val="single"/>
        </w:rPr>
        <w:t>Aktivnost A011002A100207 Opći poslovi</w:t>
      </w:r>
    </w:p>
    <w:p w14:paraId="413C9BBC" w14:textId="77777777" w:rsidR="004F7F85" w:rsidRPr="009B7E95" w:rsidRDefault="004F7F85" w:rsidP="004F7F85">
      <w:pPr>
        <w:spacing w:after="240"/>
        <w:ind w:firstLine="567"/>
        <w:jc w:val="both"/>
        <w:rPr>
          <w:rFonts w:ascii="Times New Roman" w:hAnsi="Times New Roman"/>
          <w:bCs/>
          <w:iCs/>
          <w:sz w:val="24"/>
          <w:szCs w:val="24"/>
        </w:rPr>
      </w:pPr>
      <w:r w:rsidRPr="009B7E95">
        <w:rPr>
          <w:rFonts w:ascii="Times New Roman" w:hAnsi="Times New Roman"/>
          <w:bCs/>
          <w:iCs/>
          <w:sz w:val="24"/>
          <w:szCs w:val="24"/>
        </w:rPr>
        <w:t>Po ovoj aktivnosti planirana sredstva iznosila su 375.700,00 EUR, rebalansom su sredstva smanjena za 36.600,00 EUR, te novi plan iznosi 339.100,00 EUR. Ovaj dio troškova odnosi se na materijalne rashode vrtića (naknade troškova zaposlenima, rashodi za materijal i energiju, rashodi za usluge, ostali rashodi poslovanja), koji su s obzirom na stalni rast cijena proizvoda i usluga planirani u nešto većim iznosima. Planirana sredstva smanjena su sukladno dosadašnjoj realizaciji i očekivanim troškovima do kraja godine.</w:t>
      </w:r>
    </w:p>
    <w:p w14:paraId="4D2F41A7"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iCs/>
          <w:sz w:val="24"/>
          <w:szCs w:val="24"/>
          <w:u w:val="single"/>
        </w:rPr>
        <w:t>Aktivnost A011002A100208 Stručno, administrativno i tehničko osoblje</w:t>
      </w:r>
    </w:p>
    <w:p w14:paraId="28F69303" w14:textId="77777777" w:rsidR="004F7F85" w:rsidRPr="009B7E95" w:rsidRDefault="004F7F85" w:rsidP="004F7F85">
      <w:pPr>
        <w:spacing w:after="240"/>
        <w:ind w:firstLine="567"/>
        <w:jc w:val="both"/>
        <w:rPr>
          <w:rFonts w:ascii="Times New Roman" w:hAnsi="Times New Roman"/>
          <w:bCs/>
          <w:iCs/>
          <w:sz w:val="24"/>
          <w:szCs w:val="24"/>
        </w:rPr>
      </w:pPr>
      <w:r w:rsidRPr="009B7E95">
        <w:rPr>
          <w:rFonts w:ascii="Times New Roman" w:hAnsi="Times New Roman"/>
          <w:bCs/>
          <w:iCs/>
          <w:sz w:val="24"/>
          <w:szCs w:val="24"/>
        </w:rPr>
        <w:t>Ukupno planirana sredstva za stručno, administrativno i tehničko osoblje iznosila su 1.766.000,00 EUR. Ovim rebalansom planirana sredstva smanjena su za 136.250,00 EUR, te novi plan iznosi 1.629.750,00 EUR. Planirana sredstva odnose se na plaće i doprinose te ostale rashode za zaposlene. Budući da do kraja godine neće biti povećanja na spomenutim rashodima, planirana sredstva usklađena su sa očekivanim rashodima do kraja godine.</w:t>
      </w:r>
    </w:p>
    <w:p w14:paraId="1672B0C9"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iCs/>
          <w:sz w:val="24"/>
          <w:szCs w:val="24"/>
          <w:u w:val="single"/>
        </w:rPr>
        <w:t>Aktivnost A011002A100209 Tekuće i investicijsko održavanje</w:t>
      </w:r>
    </w:p>
    <w:p w14:paraId="48F4C890" w14:textId="77777777" w:rsidR="004F7F85" w:rsidRDefault="004F7F85" w:rsidP="004F7F85">
      <w:pPr>
        <w:spacing w:after="240"/>
        <w:ind w:firstLine="567"/>
        <w:jc w:val="both"/>
        <w:rPr>
          <w:rFonts w:ascii="Times New Roman" w:hAnsi="Times New Roman"/>
          <w:bCs/>
          <w:iCs/>
          <w:sz w:val="24"/>
          <w:szCs w:val="24"/>
        </w:rPr>
      </w:pPr>
      <w:r w:rsidRPr="009B7E95">
        <w:rPr>
          <w:rFonts w:ascii="Times New Roman" w:hAnsi="Times New Roman"/>
          <w:bCs/>
          <w:iCs/>
          <w:sz w:val="24"/>
          <w:szCs w:val="24"/>
        </w:rPr>
        <w:t xml:space="preserve">Planirana sredstva za tekuće i investicijsko održavanje iznosila su 90.900,00 EUR, rebalansom su sredstva smanjena za 61.500,00 EUR. Sredstva planirana u okviru ove aktivnosti odnose se na tekuće i investicijsko održavanje građevinskih objekata, postrojenja i opreme te transportnih sredstava. Budući da nije bilo  većih radova i usluga na održavanju građevinskih objekata i opreme, sredstva su smanjena. Novi plan iznosi 29.400,00 EUR što je dovoljno za redovno održavanje te manje popravke na objektima dječjih vrtića. </w:t>
      </w:r>
    </w:p>
    <w:p w14:paraId="58558759" w14:textId="77777777" w:rsidR="009B7E95" w:rsidRDefault="009B7E95" w:rsidP="004F7F85">
      <w:pPr>
        <w:spacing w:after="240"/>
        <w:ind w:firstLine="567"/>
        <w:jc w:val="both"/>
        <w:rPr>
          <w:rFonts w:ascii="Times New Roman" w:hAnsi="Times New Roman"/>
          <w:bCs/>
          <w:iCs/>
          <w:sz w:val="24"/>
          <w:szCs w:val="24"/>
        </w:rPr>
      </w:pPr>
    </w:p>
    <w:p w14:paraId="103B10A4" w14:textId="77777777" w:rsidR="009B7E95" w:rsidRPr="009B7E95" w:rsidRDefault="009B7E95" w:rsidP="004F7F85">
      <w:pPr>
        <w:spacing w:after="240"/>
        <w:ind w:firstLine="567"/>
        <w:jc w:val="both"/>
        <w:rPr>
          <w:rFonts w:ascii="Times New Roman" w:hAnsi="Times New Roman"/>
          <w:bCs/>
          <w:iCs/>
          <w:sz w:val="24"/>
          <w:szCs w:val="24"/>
        </w:rPr>
      </w:pPr>
    </w:p>
    <w:p w14:paraId="71BF2955"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iCs/>
          <w:sz w:val="24"/>
          <w:szCs w:val="24"/>
          <w:u w:val="single"/>
        </w:rPr>
        <w:t>Aktivnost A011002A100234 Program Predškole</w:t>
      </w:r>
    </w:p>
    <w:p w14:paraId="4DA186BB" w14:textId="77777777" w:rsidR="004F7F85" w:rsidRPr="009B7E95" w:rsidRDefault="004F7F85" w:rsidP="004F7F85">
      <w:pPr>
        <w:spacing w:after="240"/>
        <w:ind w:firstLine="567"/>
        <w:jc w:val="both"/>
        <w:rPr>
          <w:rFonts w:ascii="Times New Roman" w:hAnsi="Times New Roman"/>
          <w:bCs/>
          <w:iCs/>
          <w:sz w:val="24"/>
          <w:szCs w:val="24"/>
        </w:rPr>
      </w:pPr>
      <w:r w:rsidRPr="009B7E95">
        <w:rPr>
          <w:rFonts w:ascii="Times New Roman" w:hAnsi="Times New Roman"/>
          <w:bCs/>
          <w:iCs/>
          <w:sz w:val="24"/>
          <w:szCs w:val="24"/>
        </w:rPr>
        <w:lastRenderedPageBreak/>
        <w:t>Planirana sredstva za program Predškole smanjena su za 1.800,00 EUR, sukladno broju djece koja pohađaju program Predškole i planiranoj potrošnji do kraja godine. Novi plan iznosi 15.200,00 EUR.</w:t>
      </w:r>
    </w:p>
    <w:p w14:paraId="48BAA0A8"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iCs/>
          <w:sz w:val="24"/>
          <w:szCs w:val="24"/>
          <w:u w:val="single"/>
        </w:rPr>
        <w:t>Aktivnost A011002A100245 Produženi rad vrtića</w:t>
      </w:r>
    </w:p>
    <w:p w14:paraId="3AB21603" w14:textId="00274A0E" w:rsidR="004F7F85" w:rsidRPr="009B7E95" w:rsidRDefault="004F7F85" w:rsidP="004F7F85">
      <w:pPr>
        <w:spacing w:after="240"/>
        <w:ind w:firstLine="567"/>
        <w:jc w:val="both"/>
        <w:rPr>
          <w:rFonts w:ascii="Times New Roman" w:hAnsi="Times New Roman"/>
          <w:bCs/>
          <w:iCs/>
          <w:sz w:val="24"/>
          <w:szCs w:val="24"/>
        </w:rPr>
      </w:pPr>
      <w:r w:rsidRPr="009B7E95">
        <w:rPr>
          <w:rFonts w:ascii="Times New Roman" w:hAnsi="Times New Roman"/>
          <w:bCs/>
          <w:iCs/>
          <w:sz w:val="24"/>
          <w:szCs w:val="24"/>
        </w:rPr>
        <w:t>Sredstva su planirana za prijavu na poziv u okviru kojeg bi se mogao prijaviti projekt za  produženi rad vrtića. Budući nije bilo takvog poziva, sredstva su ovim rebalansom u cjelokupnom iznosu od 20.000,00 EUR smanjena u c</w:t>
      </w:r>
      <w:r w:rsidR="002E704D" w:rsidRPr="009B7E95">
        <w:rPr>
          <w:rFonts w:ascii="Times New Roman" w:hAnsi="Times New Roman"/>
          <w:bCs/>
          <w:iCs/>
          <w:sz w:val="24"/>
          <w:szCs w:val="24"/>
        </w:rPr>
        <w:t>i</w:t>
      </w:r>
      <w:r w:rsidRPr="009B7E95">
        <w:rPr>
          <w:rFonts w:ascii="Times New Roman" w:hAnsi="Times New Roman"/>
          <w:bCs/>
          <w:iCs/>
          <w:sz w:val="24"/>
          <w:szCs w:val="24"/>
        </w:rPr>
        <w:t xml:space="preserve">jelosti. </w:t>
      </w:r>
    </w:p>
    <w:p w14:paraId="5D0347C8"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iCs/>
          <w:sz w:val="24"/>
          <w:szCs w:val="24"/>
          <w:u w:val="single"/>
        </w:rPr>
        <w:t>Aktivnost A011002A100246 Pomoćnici u vrtiću</w:t>
      </w:r>
    </w:p>
    <w:p w14:paraId="61E5A390" w14:textId="77777777" w:rsidR="004F7F85" w:rsidRPr="009B7E95" w:rsidRDefault="004F7F85" w:rsidP="004F7F85">
      <w:pPr>
        <w:spacing w:after="240"/>
        <w:ind w:firstLine="567"/>
        <w:jc w:val="both"/>
        <w:rPr>
          <w:rFonts w:ascii="Times New Roman" w:hAnsi="Times New Roman"/>
          <w:bCs/>
          <w:iCs/>
          <w:sz w:val="24"/>
          <w:szCs w:val="24"/>
        </w:rPr>
      </w:pPr>
      <w:r w:rsidRPr="009B7E95">
        <w:rPr>
          <w:rFonts w:ascii="Times New Roman" w:hAnsi="Times New Roman"/>
          <w:bCs/>
          <w:iCs/>
          <w:sz w:val="24"/>
          <w:szCs w:val="24"/>
        </w:rPr>
        <w:t>Planirana sredstva za aktivnost Pomoćnici u vrtiću iznosila su 38.100,00 EUR, rebalansom su smanjena su za 5.950,00 EUR, te plan sada iznosi 32.150,00 EUR. Sredstva su smanjenja sukladno realiziranim rashodima do sada i očekivanim rashodima do kraja godine.</w:t>
      </w:r>
    </w:p>
    <w:p w14:paraId="41C0B855" w14:textId="77777777" w:rsidR="004F7F85" w:rsidRPr="009B7E95" w:rsidRDefault="004F7F85" w:rsidP="004F7F85">
      <w:pPr>
        <w:spacing w:after="240"/>
        <w:ind w:firstLine="567"/>
        <w:jc w:val="both"/>
        <w:rPr>
          <w:rFonts w:ascii="Times New Roman" w:hAnsi="Times New Roman"/>
          <w:bCs/>
          <w:sz w:val="24"/>
          <w:szCs w:val="24"/>
        </w:rPr>
      </w:pPr>
    </w:p>
    <w:p w14:paraId="196C79BC" w14:textId="77777777" w:rsidR="004F7F85" w:rsidRPr="009B7E95" w:rsidRDefault="004F7F85" w:rsidP="004F7F85">
      <w:pPr>
        <w:spacing w:after="240"/>
        <w:ind w:firstLine="567"/>
        <w:jc w:val="both"/>
        <w:rPr>
          <w:rFonts w:ascii="Times New Roman" w:hAnsi="Times New Roman"/>
          <w:bCs/>
          <w:iCs/>
          <w:sz w:val="24"/>
          <w:szCs w:val="24"/>
          <w:u w:val="single"/>
        </w:rPr>
      </w:pPr>
      <w:r w:rsidRPr="009B7E95">
        <w:rPr>
          <w:rFonts w:ascii="Times New Roman" w:hAnsi="Times New Roman"/>
          <w:bCs/>
          <w:sz w:val="24"/>
          <w:szCs w:val="24"/>
          <w:u w:val="single"/>
        </w:rPr>
        <w:t>Glava 00403 FINANCIRANJE IZVAN ZAKONSKE OBVEZE</w:t>
      </w:r>
    </w:p>
    <w:p w14:paraId="7186E781" w14:textId="77777777" w:rsidR="004F7F85" w:rsidRPr="009B7E95" w:rsidRDefault="004F7F85" w:rsidP="004F7F85">
      <w:pPr>
        <w:spacing w:after="240"/>
        <w:ind w:firstLine="567"/>
        <w:rPr>
          <w:rFonts w:ascii="Times New Roman" w:hAnsi="Times New Roman"/>
          <w:bCs/>
          <w:sz w:val="24"/>
          <w:szCs w:val="24"/>
        </w:rPr>
      </w:pPr>
      <w:r w:rsidRPr="009B7E95">
        <w:rPr>
          <w:rFonts w:ascii="Times New Roman" w:hAnsi="Times New Roman"/>
          <w:bCs/>
          <w:sz w:val="24"/>
          <w:szCs w:val="24"/>
        </w:rPr>
        <w:t xml:space="preserve">Ukupno planirana sredstva za sufinanciranje Dječjih vrtića grada Vinkovaca čiji osnivač nije Grad iznosila su 789.000,00 </w:t>
      </w:r>
      <w:r w:rsidRPr="009B7E95">
        <w:rPr>
          <w:rFonts w:ascii="Times New Roman" w:hAnsi="Times New Roman"/>
          <w:bCs/>
          <w:iCs/>
          <w:sz w:val="24"/>
          <w:szCs w:val="24"/>
        </w:rPr>
        <w:t>EUR</w:t>
      </w:r>
      <w:r w:rsidRPr="009B7E95">
        <w:rPr>
          <w:rFonts w:ascii="Times New Roman" w:hAnsi="Times New Roman"/>
          <w:bCs/>
          <w:sz w:val="24"/>
          <w:szCs w:val="24"/>
        </w:rPr>
        <w:t xml:space="preserve">. Ovim rebalansom sredstva su smanjena za 10.000,00 </w:t>
      </w:r>
      <w:r w:rsidRPr="009B7E95">
        <w:rPr>
          <w:rFonts w:ascii="Times New Roman" w:hAnsi="Times New Roman"/>
          <w:bCs/>
          <w:iCs/>
          <w:sz w:val="24"/>
          <w:szCs w:val="24"/>
        </w:rPr>
        <w:t>EUR</w:t>
      </w:r>
      <w:r w:rsidRPr="009B7E95">
        <w:rPr>
          <w:rFonts w:ascii="Times New Roman" w:hAnsi="Times New Roman"/>
          <w:bCs/>
          <w:sz w:val="24"/>
          <w:szCs w:val="24"/>
        </w:rPr>
        <w:t xml:space="preserve">, te novi plan iznosi 779.000,00 </w:t>
      </w:r>
      <w:r w:rsidRPr="009B7E95">
        <w:rPr>
          <w:rFonts w:ascii="Times New Roman" w:hAnsi="Times New Roman"/>
          <w:bCs/>
          <w:iCs/>
          <w:sz w:val="24"/>
          <w:szCs w:val="24"/>
        </w:rPr>
        <w:t>EUR</w:t>
      </w:r>
      <w:r w:rsidRPr="009B7E95">
        <w:rPr>
          <w:rFonts w:ascii="Times New Roman" w:hAnsi="Times New Roman"/>
          <w:bCs/>
          <w:sz w:val="24"/>
          <w:szCs w:val="24"/>
        </w:rPr>
        <w:t xml:space="preserve">. Planirana sredstva za svaki vrtić usklađena su sa dosadašnjom realizacijom i očekivanim rashodima da kraja godine.  </w:t>
      </w:r>
    </w:p>
    <w:p w14:paraId="025E27A0" w14:textId="77777777" w:rsidR="004F7F85" w:rsidRPr="009B7E95" w:rsidRDefault="004F7F85" w:rsidP="004F7F85">
      <w:pPr>
        <w:spacing w:after="240"/>
        <w:ind w:firstLine="567"/>
        <w:rPr>
          <w:rFonts w:ascii="Times New Roman" w:hAnsi="Times New Roman"/>
          <w:bCs/>
          <w:sz w:val="24"/>
          <w:szCs w:val="24"/>
        </w:rPr>
      </w:pPr>
    </w:p>
    <w:p w14:paraId="60720267" w14:textId="77777777" w:rsidR="004F7F85" w:rsidRPr="009B7E95" w:rsidRDefault="004F7F85" w:rsidP="004F7F85">
      <w:pPr>
        <w:spacing w:after="240"/>
        <w:ind w:firstLine="567"/>
        <w:rPr>
          <w:rFonts w:ascii="Times New Roman" w:hAnsi="Times New Roman"/>
          <w:bCs/>
          <w:sz w:val="24"/>
          <w:szCs w:val="24"/>
        </w:rPr>
      </w:pPr>
    </w:p>
    <w:p w14:paraId="5F6C2145"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Glava 00405 OSNOVNO ŠKOLSTVO</w:t>
      </w:r>
    </w:p>
    <w:p w14:paraId="52453300" w14:textId="6909228F" w:rsidR="004F7F85" w:rsidRPr="009B7E95" w:rsidRDefault="004F7F85" w:rsidP="004F7F85">
      <w:pPr>
        <w:spacing w:after="240"/>
        <w:ind w:firstLine="567"/>
        <w:jc w:val="both"/>
        <w:rPr>
          <w:rFonts w:ascii="Times New Roman" w:hAnsi="Times New Roman"/>
          <w:bCs/>
          <w:iCs/>
          <w:sz w:val="24"/>
          <w:szCs w:val="24"/>
        </w:rPr>
      </w:pPr>
      <w:r w:rsidRPr="009B7E95">
        <w:rPr>
          <w:rFonts w:ascii="Times New Roman" w:hAnsi="Times New Roman"/>
          <w:bCs/>
          <w:iCs/>
          <w:sz w:val="24"/>
          <w:szCs w:val="24"/>
        </w:rPr>
        <w:t>Ukupno planirana sredstva za osnovno školstvo iznosila su 13.300.</w:t>
      </w:r>
      <w:r w:rsidR="002E704D" w:rsidRPr="009B7E95">
        <w:rPr>
          <w:rFonts w:ascii="Times New Roman" w:hAnsi="Times New Roman"/>
          <w:bCs/>
          <w:iCs/>
          <w:sz w:val="24"/>
          <w:szCs w:val="24"/>
        </w:rPr>
        <w:t>000,69</w:t>
      </w:r>
      <w:r w:rsidRPr="009B7E95">
        <w:rPr>
          <w:rFonts w:ascii="Times New Roman" w:hAnsi="Times New Roman"/>
          <w:bCs/>
          <w:iCs/>
          <w:sz w:val="24"/>
          <w:szCs w:val="24"/>
        </w:rPr>
        <w:t xml:space="preserve"> EUR, rebalansom su sredstva povećana za 365.</w:t>
      </w:r>
      <w:r w:rsidR="002E704D" w:rsidRPr="009B7E95">
        <w:rPr>
          <w:rFonts w:ascii="Times New Roman" w:hAnsi="Times New Roman"/>
          <w:bCs/>
          <w:iCs/>
          <w:sz w:val="24"/>
          <w:szCs w:val="24"/>
        </w:rPr>
        <w:t>033,56</w:t>
      </w:r>
      <w:r w:rsidRPr="009B7E95">
        <w:rPr>
          <w:rFonts w:ascii="Times New Roman" w:hAnsi="Times New Roman"/>
          <w:bCs/>
          <w:iCs/>
          <w:sz w:val="24"/>
          <w:szCs w:val="24"/>
        </w:rPr>
        <w:t xml:space="preserve"> EUR, te novi plan iznosi 13.665.</w:t>
      </w:r>
      <w:r w:rsidR="002E704D" w:rsidRPr="009B7E95">
        <w:rPr>
          <w:rFonts w:ascii="Times New Roman" w:hAnsi="Times New Roman"/>
          <w:bCs/>
          <w:iCs/>
          <w:sz w:val="24"/>
          <w:szCs w:val="24"/>
        </w:rPr>
        <w:t>034,25</w:t>
      </w:r>
      <w:r w:rsidRPr="009B7E95">
        <w:rPr>
          <w:rFonts w:ascii="Times New Roman" w:hAnsi="Times New Roman"/>
          <w:bCs/>
          <w:iCs/>
          <w:sz w:val="24"/>
          <w:szCs w:val="24"/>
        </w:rPr>
        <w:t xml:space="preserve"> EUR.</w:t>
      </w:r>
    </w:p>
    <w:p w14:paraId="43C26629"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A011001K100117 Kapitalno ulaganje u osnovnom školstvu</w:t>
      </w:r>
    </w:p>
    <w:p w14:paraId="13D60099" w14:textId="0FA0C221" w:rsidR="004F7F85" w:rsidRPr="009B7E95" w:rsidRDefault="004F7F85" w:rsidP="00E016B2">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Ukupno planirana sredstva unutar ove aktivnosti iznosila su </w:t>
      </w:r>
      <w:r w:rsidR="00E016B2" w:rsidRPr="009B7E95">
        <w:rPr>
          <w:rFonts w:ascii="Times New Roman" w:hAnsi="Times New Roman"/>
          <w:bCs/>
          <w:iCs/>
          <w:color w:val="000000"/>
          <w:sz w:val="24"/>
          <w:szCs w:val="24"/>
        </w:rPr>
        <w:t>542.264,98</w:t>
      </w:r>
      <w:r w:rsidRPr="009B7E95">
        <w:rPr>
          <w:rFonts w:ascii="Times New Roman" w:hAnsi="Times New Roman"/>
          <w:bCs/>
          <w:iCs/>
          <w:color w:val="000000"/>
          <w:sz w:val="24"/>
          <w:szCs w:val="24"/>
        </w:rPr>
        <w:t xml:space="preserve"> EUR, rebalansom su sredstva </w:t>
      </w:r>
      <w:r w:rsidR="00E016B2" w:rsidRPr="009B7E95">
        <w:rPr>
          <w:rFonts w:ascii="Times New Roman" w:hAnsi="Times New Roman"/>
          <w:bCs/>
          <w:iCs/>
          <w:color w:val="000000"/>
          <w:sz w:val="24"/>
          <w:szCs w:val="24"/>
        </w:rPr>
        <w:t>povećana</w:t>
      </w:r>
      <w:r w:rsidRPr="009B7E95">
        <w:rPr>
          <w:rFonts w:ascii="Times New Roman" w:hAnsi="Times New Roman"/>
          <w:bCs/>
          <w:iCs/>
          <w:color w:val="000000"/>
          <w:sz w:val="24"/>
          <w:szCs w:val="24"/>
        </w:rPr>
        <w:t xml:space="preserve"> za 21.</w:t>
      </w:r>
      <w:r w:rsidR="00E016B2" w:rsidRPr="009B7E95">
        <w:rPr>
          <w:rFonts w:ascii="Times New Roman" w:hAnsi="Times New Roman"/>
          <w:bCs/>
          <w:iCs/>
          <w:color w:val="000000"/>
          <w:sz w:val="24"/>
          <w:szCs w:val="24"/>
        </w:rPr>
        <w:t xml:space="preserve">492,66 </w:t>
      </w:r>
      <w:r w:rsidRPr="009B7E95">
        <w:rPr>
          <w:rFonts w:ascii="Times New Roman" w:hAnsi="Times New Roman"/>
          <w:bCs/>
          <w:iCs/>
          <w:color w:val="000000"/>
          <w:sz w:val="24"/>
          <w:szCs w:val="24"/>
        </w:rPr>
        <w:t xml:space="preserve">EUR, te novi plan iznosi </w:t>
      </w:r>
      <w:r w:rsidR="00E016B2" w:rsidRPr="009B7E95">
        <w:rPr>
          <w:rFonts w:ascii="Times New Roman" w:hAnsi="Times New Roman"/>
          <w:bCs/>
          <w:iCs/>
          <w:color w:val="000000"/>
          <w:sz w:val="24"/>
          <w:szCs w:val="24"/>
        </w:rPr>
        <w:t>563.758,64</w:t>
      </w:r>
      <w:r w:rsidRPr="009B7E95">
        <w:rPr>
          <w:rFonts w:ascii="Times New Roman" w:hAnsi="Times New Roman"/>
          <w:bCs/>
          <w:iCs/>
          <w:color w:val="000000"/>
          <w:sz w:val="24"/>
          <w:szCs w:val="24"/>
        </w:rPr>
        <w:t xml:space="preserve"> EUR. </w:t>
      </w:r>
      <w:r w:rsidR="00E016B2" w:rsidRPr="009B7E95">
        <w:rPr>
          <w:rFonts w:ascii="Times New Roman" w:hAnsi="Times New Roman"/>
          <w:bCs/>
          <w:iCs/>
          <w:color w:val="000000"/>
          <w:sz w:val="24"/>
          <w:szCs w:val="24"/>
        </w:rPr>
        <w:t>Povećanje</w:t>
      </w:r>
      <w:r w:rsidRPr="009B7E95">
        <w:rPr>
          <w:rFonts w:ascii="Times New Roman" w:hAnsi="Times New Roman"/>
          <w:bCs/>
          <w:iCs/>
          <w:color w:val="000000"/>
          <w:sz w:val="24"/>
          <w:szCs w:val="24"/>
        </w:rPr>
        <w:t xml:space="preserve"> sredstava odnosi se na kapitalno ulaganje kroz dodatna ulaganja na građevinskim objektima, dodatna ulaganja na postrojenjima i opremi te na radove. U okviru aktivnosti, preraspodjelom decentraliziranih sredstva osigurana su sredstva za Opremanje školskog sportskog igrališta te Opremanje školske blagovaonice u OŠ A. G. Matoša u ukupnom iznosu od 28.650,00 EUR, sredstva za Računala i centralnu telefonsku opremu OŠ I. Mažuranića u iznosu od 13.208,00 EUR te sredstva u iznosu od 82.448,50 EUR za Adaptaciju i opremanje školske sportske dvorane OŠ I. G. Kovačića. Za provedbu projekta „Obnova, održavanje i opremanje postojeće sportske dvorane“ temeljem potpisanog Ugovora o sufinanciranju izgradnje, građevinskog zahvata i opremanja sportskih građevina u 2023. godini s Ministarstvom turizma i sporta osigurana su sredstva iz državnog proračuna u iznosu od 83.036,23 EUR za obnovu i opremanje sportske dvorane OŠ I. G. Kovačića. Temeljem Ugovora o financiranju projekta „Zajedno u </w:t>
      </w:r>
      <w:r w:rsidRPr="009B7E95">
        <w:rPr>
          <w:rFonts w:ascii="Times New Roman" w:hAnsi="Times New Roman"/>
          <w:bCs/>
          <w:iCs/>
          <w:color w:val="000000"/>
          <w:sz w:val="24"/>
          <w:szCs w:val="24"/>
        </w:rPr>
        <w:lastRenderedPageBreak/>
        <w:t>sportu“ potpisanog između Ministarstva regionalnog razvoja i fondova Europske unije i OŠ A. G. Matoša osigurana su sredstva u iznosu 17.359,00 EUR.</w:t>
      </w:r>
    </w:p>
    <w:p w14:paraId="13E1AEEC"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A011001K100182 Školske sportske dvorane</w:t>
      </w:r>
    </w:p>
    <w:p w14:paraId="54005632"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unutar ove aktivnosti iznosila su 66.361,00 EUR, rebalansom su sredstva smanjena za cjelokupni iznos. Sredstva su se odnosila na dodatna ulaganja na građevinskim objektima.</w:t>
      </w:r>
    </w:p>
    <w:p w14:paraId="2BF79A6D"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A011002A100207 Opći poslovi</w:t>
      </w:r>
    </w:p>
    <w:p w14:paraId="54EC0E67"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u okviru ove aktivnosti odnosila su se na Dnevnice za službeni put u inozemstvu temeljem pomoći iz državnog proračuna temeljem prijenosa EU sredstava te su iznosila 4.500,00 EUR. Sredstva su smanjena za cjelokupni iznos s obzirom da nije došlo do njihove realizacije.</w:t>
      </w:r>
    </w:p>
    <w:p w14:paraId="7EF17834"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A011002A100208 Stručno, administrativno i tehničko osoblje</w:t>
      </w:r>
    </w:p>
    <w:p w14:paraId="109D6D96"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unutar ove aktivnosti iznosila su 9.792.908,00 EUR, rebalansom su sredstva povećana za 503.199,90 EUR, te novi plan iznosi 10.296.107,90 EUR. Planirana sredstva unutar ove aktivnosti odnose se na plaće zaposlenika u osnovnoškolskim ustanovama, plaće za prekovremeni rad, nagrade, darove, otpremnine, regres, doprinose za obvezno zdravstveno osiguranje, naknade za prijevoz na posao i s posla, ugovore o djelu itd.. Do povećanja sredstava došlo je sukladno povećanju materijalnih prava osnovnoškolskih djelatnika.</w:t>
      </w:r>
    </w:p>
    <w:p w14:paraId="4B363008" w14:textId="77777777" w:rsidR="009B7E95" w:rsidRDefault="009B7E95" w:rsidP="004F7F85">
      <w:pPr>
        <w:spacing w:after="240"/>
        <w:ind w:firstLine="567"/>
        <w:jc w:val="both"/>
        <w:rPr>
          <w:rFonts w:ascii="Times New Roman" w:hAnsi="Times New Roman"/>
          <w:bCs/>
          <w:iCs/>
          <w:color w:val="000000"/>
          <w:sz w:val="24"/>
          <w:szCs w:val="24"/>
          <w:u w:val="single"/>
        </w:rPr>
      </w:pPr>
    </w:p>
    <w:p w14:paraId="0281CF5D" w14:textId="44FA23A4"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A011002A100209 Tekuće i investicijsko održavanje</w:t>
      </w:r>
    </w:p>
    <w:p w14:paraId="48FCDB48"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Planirana sredstva u okviru ove aktivnosti iznosila su 118.970,00 EUR, rebalansom su sredstva smanjena za 9.849,96 EUR, te novi plan iznosi 109.120,04 EUR. Do smanjenja sredstava došlo je zbog usklađivanja s planom potrošnje. Planirana sredstva odnose se na materijale i dijelove za tekuće i investicijsko održavanje građevinskih objekata te postrojenja i opreme, usluge tekućeg i investicijskog održavanja građevinskih objekata, postrojenja i opreme, usluge tekućeg i investicijskog održavanja prijevoznih sredstava i sl. </w:t>
      </w:r>
    </w:p>
    <w:p w14:paraId="2775315A"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 xml:space="preserve">Aktivnost A011002A100210 Opći poslovi ustanova osnovnog školstva </w:t>
      </w:r>
    </w:p>
    <w:p w14:paraId="55F30C28"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U okviru ove aktivnosti planirana sredstva iznosila su 2.097.225,84 EUR, rebalansom su sredstva povećana za 68.922,18 EUR, te novi plan iznosi 2.166.148,02 EUR. Do povećanja je došlo iz razloga usklađivanja s planom realizacije ovih troškova. Planirana sredstva odnose se na dnevnice za službeni put u zemlji i inozemstvu, naknade za smještaj na službenom putu, naknade za prijevoz na službenom putu, ostale rashode za službena putovanja, seminare, savjetovanja i simpozije, tečajeve i stručne ispite, uredski materijal, energetske troškove te ostale materijalne troškove potrebne za redovito poslovanje osnovnoškolskih ustanova.</w:t>
      </w:r>
    </w:p>
    <w:p w14:paraId="682638CA"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A011002A100215 Produženi boravak</w:t>
      </w:r>
    </w:p>
    <w:p w14:paraId="1D5D8A8E"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lastRenderedPageBreak/>
        <w:t xml:space="preserve">Planirana sredstva unutar ove aktivnosti iznosila su 80.491,00 EUR, rebalansom su sredstva povećana za 4.829,00 EUR, te novi plan iznosi 85.320,00 EUR. Do povećanja je došlo zbog povećanja materijalnih prava osnovnoškolskih djelatnika. Planirana sredstva odnose se na plaće, doprinose za obvezno zdravstveno osiguranje, nagrade, darove, regres, naknade za prijevoz djelatnika koji provode aktivnost produženog boravka u OŠ I. Mažuranića i OŠ N. Tesle u kojima se aktivnost provodi. </w:t>
      </w:r>
    </w:p>
    <w:p w14:paraId="28993604"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A011002A100248 Medni dan</w:t>
      </w:r>
    </w:p>
    <w:p w14:paraId="18B9F56C"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za provedbu aktivnosti Medni dan iznosila su 1.596,00 EUR, rebalansom su sredstva smanjena za 332,00 EUR, te novi plan iznosi 1.264,00 EUR. Do smanjena je došlo zbog usklađivanja s Programom školskog mednog dana s hrvatskih pčelinjaka za 2023. godinu, temeljem kojeg je određen točan iznos po učeniku koji polazi prvi razred osnovne škole kojima se dodjeljuje med prilikom obilježavanja Mednog dana.</w:t>
      </w:r>
    </w:p>
    <w:p w14:paraId="3108EC07"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A011002A100256 Shema školskog voća 2022/2023</w:t>
      </w:r>
    </w:p>
    <w:p w14:paraId="3E53A06F"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Planirana sredstva u okviru ove aktivnosti iznosila su 24.912,00 EUR, rebalansom su sredstva smanjena za 9.312,54 EUR, te novi plan iznosi 15.599,46 EUR. Navedena aktivnost provodila se je u prošloj školskoj godini, te je do smanjena došlo iz razloga usklađivanja s realizacijom planiranih sredstava. </w:t>
      </w:r>
    </w:p>
    <w:p w14:paraId="293E9EA3"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 xml:space="preserve">Aktivnost A011002A100258 Dodatni programi osnovnog školstva </w:t>
      </w:r>
    </w:p>
    <w:p w14:paraId="6258A4A9"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Planirana sredstva su iznosila 120.265,00 EUR, rebalansom su sredstva smanjena za 24.999,00 EUR, te novi plan iznosi 95.266,00 EUR. Do smanjenja je došlo zbog usklađivanja s realizacijom plana potrošnje ovih sredstava za 2023. godinu. </w:t>
      </w:r>
    </w:p>
    <w:p w14:paraId="7DB1D23D" w14:textId="77777777" w:rsidR="004F7F85" w:rsidRPr="009B7E95" w:rsidRDefault="004F7F85" w:rsidP="004F7F85">
      <w:pPr>
        <w:spacing w:after="240"/>
        <w:ind w:firstLine="567"/>
        <w:jc w:val="both"/>
        <w:rPr>
          <w:rFonts w:ascii="Times New Roman" w:hAnsi="Times New Roman"/>
          <w:bCs/>
          <w:color w:val="000000"/>
          <w:sz w:val="24"/>
          <w:szCs w:val="24"/>
          <w:u w:val="single"/>
        </w:rPr>
      </w:pPr>
      <w:r w:rsidRPr="009B7E95">
        <w:rPr>
          <w:rFonts w:ascii="Times New Roman" w:hAnsi="Times New Roman"/>
          <w:bCs/>
          <w:color w:val="000000"/>
          <w:sz w:val="24"/>
          <w:szCs w:val="24"/>
          <w:u w:val="single"/>
        </w:rPr>
        <w:t>Aktivnost A011002A100262 Pomoćnik u nastavi 2022-2023</w:t>
      </w:r>
    </w:p>
    <w:p w14:paraId="29DB6F1D" w14:textId="77777777" w:rsidR="004F7F85" w:rsidRPr="009B7E95" w:rsidRDefault="004F7F85" w:rsidP="004F7F85">
      <w:pPr>
        <w:spacing w:after="240"/>
        <w:ind w:firstLine="567"/>
        <w:jc w:val="both"/>
        <w:rPr>
          <w:rFonts w:ascii="Times New Roman" w:hAnsi="Times New Roman"/>
          <w:bCs/>
          <w:color w:val="000000"/>
          <w:sz w:val="24"/>
          <w:szCs w:val="24"/>
        </w:rPr>
      </w:pPr>
      <w:r w:rsidRPr="009B7E95">
        <w:rPr>
          <w:rFonts w:ascii="Times New Roman" w:hAnsi="Times New Roman"/>
          <w:bCs/>
          <w:color w:val="000000"/>
          <w:sz w:val="24"/>
          <w:szCs w:val="24"/>
        </w:rPr>
        <w:t xml:space="preserve">Planirana sredstva po svim izvorima financiranja za ovaj projekt smanjena su ukupno za 16.359,60 </w:t>
      </w:r>
      <w:r w:rsidRPr="009B7E95">
        <w:rPr>
          <w:rFonts w:ascii="Times New Roman" w:hAnsi="Times New Roman"/>
          <w:bCs/>
          <w:iCs/>
          <w:sz w:val="24"/>
          <w:szCs w:val="24"/>
        </w:rPr>
        <w:t>EUR</w:t>
      </w:r>
      <w:r w:rsidRPr="009B7E95">
        <w:rPr>
          <w:rFonts w:ascii="Times New Roman" w:hAnsi="Times New Roman"/>
          <w:bCs/>
          <w:color w:val="000000"/>
          <w:sz w:val="24"/>
          <w:szCs w:val="24"/>
        </w:rPr>
        <w:t xml:space="preserve">, novi plan iznosi 209.521,40 </w:t>
      </w:r>
      <w:r w:rsidRPr="009B7E95">
        <w:rPr>
          <w:rFonts w:ascii="Times New Roman" w:hAnsi="Times New Roman"/>
          <w:bCs/>
          <w:iCs/>
          <w:sz w:val="24"/>
          <w:szCs w:val="24"/>
        </w:rPr>
        <w:t>EUR</w:t>
      </w:r>
      <w:r w:rsidRPr="009B7E95">
        <w:rPr>
          <w:rFonts w:ascii="Times New Roman" w:hAnsi="Times New Roman"/>
          <w:bCs/>
          <w:color w:val="000000"/>
          <w:sz w:val="24"/>
          <w:szCs w:val="24"/>
        </w:rPr>
        <w:t>. Projekt je završio 14.08.2023. godine te su svi troškovi realizirani. Rebalansom su planirana sredstva usklađena s realizacijom prema izvorima financiranja.</w:t>
      </w:r>
    </w:p>
    <w:p w14:paraId="6242763D"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A011002A100268 Shema školskog voća 2023/2024</w:t>
      </w:r>
    </w:p>
    <w:p w14:paraId="2ABEDFAC"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Planirana sredstva u okviru ove aktivnosti iznosila su 15.187,00 EUR, rebalansom su povećana za 1.452,19 EUR, te novi plan iznosi 16.639,19 EUR. Do povećanja je došlo iz razloga povećanih troškova za realizaciju ovog projekta do kraja ove godine. </w:t>
      </w:r>
    </w:p>
    <w:p w14:paraId="3D62E1B0" w14:textId="77777777" w:rsidR="004F7F85" w:rsidRPr="009B7E95" w:rsidRDefault="004F7F85" w:rsidP="004F7F85">
      <w:pPr>
        <w:spacing w:after="240"/>
        <w:ind w:firstLine="567"/>
        <w:jc w:val="both"/>
        <w:rPr>
          <w:rFonts w:ascii="Times New Roman" w:hAnsi="Times New Roman"/>
          <w:bCs/>
          <w:color w:val="000000"/>
          <w:sz w:val="24"/>
          <w:szCs w:val="24"/>
          <w:u w:val="single"/>
        </w:rPr>
      </w:pPr>
      <w:r w:rsidRPr="009B7E95">
        <w:rPr>
          <w:rFonts w:ascii="Times New Roman" w:hAnsi="Times New Roman"/>
          <w:bCs/>
          <w:color w:val="000000"/>
          <w:sz w:val="24"/>
          <w:szCs w:val="24"/>
          <w:u w:val="single"/>
        </w:rPr>
        <w:t>Aktivnost A011002A100269 Pomoćnik u nastavi 2023/2024</w:t>
      </w:r>
    </w:p>
    <w:p w14:paraId="1578E386" w14:textId="77777777" w:rsidR="004F7F85" w:rsidRPr="009B7E95" w:rsidRDefault="004F7F85" w:rsidP="004F7F85">
      <w:pPr>
        <w:spacing w:after="240"/>
        <w:ind w:firstLine="567"/>
        <w:jc w:val="both"/>
        <w:rPr>
          <w:rFonts w:ascii="Times New Roman" w:hAnsi="Times New Roman"/>
          <w:bCs/>
          <w:color w:val="000000"/>
          <w:sz w:val="24"/>
          <w:szCs w:val="24"/>
        </w:rPr>
      </w:pPr>
      <w:r w:rsidRPr="009B7E95">
        <w:rPr>
          <w:rFonts w:ascii="Times New Roman" w:hAnsi="Times New Roman"/>
          <w:bCs/>
          <w:color w:val="000000"/>
          <w:sz w:val="24"/>
          <w:szCs w:val="24"/>
        </w:rPr>
        <w:t xml:space="preserve">Ovim rebalansom planirana sredstva za projekt Pomoćnik u nastavi 2023/2024 povećana su za 12.135,00 </w:t>
      </w:r>
      <w:r w:rsidRPr="009B7E95">
        <w:rPr>
          <w:rFonts w:ascii="Times New Roman" w:hAnsi="Times New Roman"/>
          <w:bCs/>
          <w:iCs/>
          <w:sz w:val="24"/>
          <w:szCs w:val="24"/>
        </w:rPr>
        <w:t>EUR</w:t>
      </w:r>
      <w:r w:rsidRPr="009B7E95">
        <w:rPr>
          <w:rFonts w:ascii="Times New Roman" w:hAnsi="Times New Roman"/>
          <w:bCs/>
          <w:color w:val="000000"/>
          <w:sz w:val="24"/>
          <w:szCs w:val="24"/>
        </w:rPr>
        <w:t xml:space="preserve">. Ukupan plan sada iznosi 136.084,00 </w:t>
      </w:r>
      <w:r w:rsidRPr="009B7E95">
        <w:rPr>
          <w:rFonts w:ascii="Times New Roman" w:hAnsi="Times New Roman"/>
          <w:bCs/>
          <w:iCs/>
          <w:sz w:val="24"/>
          <w:szCs w:val="24"/>
        </w:rPr>
        <w:t>EUR</w:t>
      </w:r>
      <w:r w:rsidRPr="009B7E95">
        <w:rPr>
          <w:rFonts w:ascii="Times New Roman" w:hAnsi="Times New Roman"/>
          <w:bCs/>
          <w:color w:val="000000"/>
          <w:sz w:val="24"/>
          <w:szCs w:val="24"/>
        </w:rPr>
        <w:t xml:space="preserve">. Sredstva prije ovog rebalansa planirana su na bazi prethodne godine, a prije odobrenja projekta. Planirana sredstva u proračunu za ovaj projekt rebalansom su usklađena prema odobrenom projektu i očekivanim troškovima do kraja ove godine.  </w:t>
      </w:r>
    </w:p>
    <w:p w14:paraId="59BD4333"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lastRenderedPageBreak/>
        <w:t>Aktivnost A011002A100270 Vrijeme užine VIII</w:t>
      </w:r>
    </w:p>
    <w:p w14:paraId="4CC7EC38"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Planirana sredstva za realizaciju projekta Vrijeme užine VIII iznosila su 51.316,00 EUR, rebalansom su sredstva u cijelosti smanjena. Do njihovog smanjenja došlo je iz razloga usklađivanja s Odlukom o kriterijima i načinu financiranja, odnosno sufinanciranja troškova prehrane za učenike osnovnih škola za školsku godinu 2023./2024. temeljem koje su za sve učenike osnovne škole osigurana sredstva za besplatnu prehranu. </w:t>
      </w:r>
    </w:p>
    <w:p w14:paraId="2CBE0161"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A011004A100419 Kapitalna ulaganja</w:t>
      </w:r>
    </w:p>
    <w:p w14:paraId="1047A256"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U okviru ove aktivnosti planirana su sredstva iznosila 13.272,00 EUR, rebalansom su sredstva u cijelosti smanjena s obzirom da neće doći do njihove realizacije.</w:t>
      </w:r>
    </w:p>
    <w:p w14:paraId="272B6448"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A011006A100657 Vrijeme užine VII</w:t>
      </w:r>
    </w:p>
    <w:p w14:paraId="46B2E9FC"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za provedbu projekta Vrijeme užine VII iznosila su 72.121,00 EUR, rebalansom su sredstva smanjena za 7.770,32 EUR, te novi plan iznosi 64.350,68 EUR. Do smanjena sredstava došlo je iz razloga usklađivanja s realiziranim sredstvima koja su bila potrebna za provedbu projekta u prošloj školskoj godini.</w:t>
      </w:r>
    </w:p>
    <w:p w14:paraId="6E422D88"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Glava 00406 DODATNI PROGRAMI U OSNOVNOM I SREDNJEM ŠKOLSTVU</w:t>
      </w:r>
    </w:p>
    <w:p w14:paraId="7BD9B5A9"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u okviru ove glave iznosila su 455.125,00 EUR, rebalansom su sredstva smanjena za 19.824,28 EUR, te novi plan iznosi 435.300,72 EUR.</w:t>
      </w:r>
    </w:p>
    <w:p w14:paraId="6A1B0CF4"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A011001K100117 Kapitalno ulaganje u osnovno školstvo</w:t>
      </w:r>
    </w:p>
    <w:p w14:paraId="2ACCD086"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u okviru ove aktivnosti iznosila su 54.018,00 EUR, rebalansom su sredstva povećana za 42.499,00 EUR, te novi plan iznosi 96.517,00 EUR. Do povećanja je došlo zbog potrebe osiguranja sredstava za izradu projektne dokumentacije OŠ B. Kašića, OŠ V. Nazora, projekta opremanja OŠ I. Mažuranića te izrade analiza postojećih kapaciteta i stanja građevina osnovnih škola.</w:t>
      </w:r>
    </w:p>
    <w:p w14:paraId="0E685D07"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A011002A100210 Opći poslovi ustanova osnovnog školstva</w:t>
      </w:r>
    </w:p>
    <w:p w14:paraId="54C59FCC"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Planirana sredstva iznosila su 274.619,00 EUR, rebalansom su sredstva smanjena za 69.586,28 EUR, te novi plan iznosi 205.032,72 EUR. Do smanjenja sredstava došlo je iz razloga usklađivanja sredstava s planom realizacije potrebnih sredstava za izvršenje ove aktivnosti do kraja godine. Planirana se sredstva odnose na vaučere za učenike osnovnih škola od 1. do 8. razreda, za nagrade učenicima i mentorima za postignuća te za ostale aktivnosti u osnovnom školstvu. </w:t>
      </w:r>
    </w:p>
    <w:p w14:paraId="3C902F2C"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 xml:space="preserve">Aktivnost A011002A100218 Programi u srednjem školstvu </w:t>
      </w:r>
    </w:p>
    <w:p w14:paraId="026E9191"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Planirana sredstva za provedbu ove aktivnosti iznosila su 113.710,00 EUR, rebalansom su sredstva povećana za 13.508,00 EUR, te novi plan iznosi 127.218,00 EUR. Do povećanja je došlo iz razloga potrebe za dodatnim sredstvima za provedbu ove aktivnosti. Sredstva se odnose na pripreme za državnu maturu, prijevoz srednjoškolaca, obilježavanje Dana maturanata, </w:t>
      </w:r>
      <w:r w:rsidRPr="009B7E95">
        <w:rPr>
          <w:rFonts w:ascii="Times New Roman" w:hAnsi="Times New Roman"/>
          <w:bCs/>
          <w:iCs/>
          <w:color w:val="000000"/>
          <w:sz w:val="24"/>
          <w:szCs w:val="24"/>
        </w:rPr>
        <w:lastRenderedPageBreak/>
        <w:t xml:space="preserve">stipendije i školarine, vaučere za učenike srednjih škola te za provedbu ostalih aktivnosti u srednjem školstvu. </w:t>
      </w:r>
    </w:p>
    <w:p w14:paraId="66D30E56"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A011002A100258 Dodatni programi osnovnog školstva</w:t>
      </w:r>
    </w:p>
    <w:p w14:paraId="49D9EEF5" w14:textId="77777777" w:rsidR="004F7F8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Planirana sredstva za ovu aktivnost iznosila su 12.778,00 EUR, te su rebalansom u cijelosti smanjena iz razloga njihovog prikaza kao posebne aktivnosti unutar proračuna. Sredstva su se odnosila na Dječje gradsko vijeće (rebalansom otvorena nova Aktivnost A011002A100272 DJEČJE GRADSKO VIJEĆE za koju su osigurana sredstva u iznosu od 890,00 EUR), Grad prijatelj djece (rebalansom otvorena nova Aktivnost A011002A100273 GRAD PRIJATELJ DJECE za koju su osigurana sredstva u iznosu od 830,00 EUR), Ljetni kamp (rebalansom otvorena nova Aktivnost A011002A100274 LJETNI KAMP) za koju su osigurana sredstva u iznosu od  663,00 EUR), projekt „Konj kao prijatelj učitelj“ (rebalansom otvorena nova Aktivnost A011002A100275 PROJEKT „KONJ KAO PRIJATELJ UČITELJ“ za koju su osigurana sredstva u iznosu od  4.150,00 EUR).</w:t>
      </w:r>
    </w:p>
    <w:p w14:paraId="2215191F" w14:textId="77777777" w:rsidR="009B7E95" w:rsidRPr="009B7E95" w:rsidRDefault="009B7E95" w:rsidP="004F7F85">
      <w:pPr>
        <w:spacing w:after="240"/>
        <w:ind w:firstLine="567"/>
        <w:jc w:val="both"/>
        <w:rPr>
          <w:rFonts w:ascii="Times New Roman" w:hAnsi="Times New Roman"/>
          <w:bCs/>
          <w:iCs/>
          <w:color w:val="000000"/>
          <w:sz w:val="24"/>
          <w:szCs w:val="24"/>
        </w:rPr>
      </w:pPr>
    </w:p>
    <w:p w14:paraId="4A2120FC"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Glava 00407 VISOKO ŠKOLSTVO</w:t>
      </w:r>
    </w:p>
    <w:p w14:paraId="73FB4ADF"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U okviru ove glave planirana su sredstva u iznosu od 265.446,00 EUR, rebalansom su sredstva smanjena za 15.046,00 EUR, te novi plan iznosi 250.400,00 EUR.</w:t>
      </w:r>
    </w:p>
    <w:p w14:paraId="0A74395D"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iCs/>
          <w:color w:val="000000"/>
          <w:sz w:val="24"/>
          <w:szCs w:val="24"/>
          <w:u w:val="single"/>
        </w:rPr>
        <w:t>Aktivnost A011002A100219 Program pomoći studentima i visokom školstvu</w:t>
      </w:r>
    </w:p>
    <w:p w14:paraId="27C94B13" w14:textId="77777777" w:rsidR="004F7F85" w:rsidRPr="009B7E95" w:rsidRDefault="004F7F85" w:rsidP="004F7F85">
      <w:pPr>
        <w:spacing w:after="240"/>
        <w:ind w:firstLine="567"/>
        <w:jc w:val="both"/>
        <w:rPr>
          <w:rFonts w:ascii="Times New Roman" w:hAnsi="Times New Roman"/>
          <w:bCs/>
          <w:iCs/>
          <w:color w:val="000000"/>
          <w:sz w:val="24"/>
          <w:szCs w:val="24"/>
        </w:rPr>
      </w:pPr>
      <w:r w:rsidRPr="009B7E95">
        <w:rPr>
          <w:rFonts w:ascii="Times New Roman" w:hAnsi="Times New Roman"/>
          <w:bCs/>
          <w:iCs/>
          <w:color w:val="000000"/>
          <w:sz w:val="24"/>
          <w:szCs w:val="24"/>
        </w:rPr>
        <w:t xml:space="preserve">Planirana sredstva unutar ove aktivnosti iznosila su 265.446,00 EUR, rebalansom su sredstva smanjena za 15.046,00 EUR, te novi plan iznosi 250.400,00 EUR. Planirana sredstva odnose se na studentske stipendije te su usklađena s planom potrebnih sredstava za realizaciju ove aktivnosti. </w:t>
      </w:r>
    </w:p>
    <w:p w14:paraId="11A883BA" w14:textId="77777777" w:rsidR="004F7F85" w:rsidRPr="009B7E95" w:rsidRDefault="004F7F85" w:rsidP="004F7F85">
      <w:pPr>
        <w:spacing w:after="240"/>
        <w:ind w:firstLine="567"/>
        <w:jc w:val="both"/>
        <w:rPr>
          <w:rFonts w:ascii="Times New Roman" w:eastAsia="Calibri" w:hAnsi="Times New Roman"/>
          <w:bCs/>
          <w:sz w:val="24"/>
          <w:szCs w:val="24"/>
          <w:u w:val="single"/>
        </w:rPr>
      </w:pPr>
      <w:r w:rsidRPr="009B7E95">
        <w:rPr>
          <w:rFonts w:ascii="Times New Roman" w:eastAsia="Calibri" w:hAnsi="Times New Roman"/>
          <w:bCs/>
          <w:sz w:val="24"/>
          <w:szCs w:val="24"/>
          <w:u w:val="single"/>
        </w:rPr>
        <w:t xml:space="preserve">Glava 00408 – ŠPORT </w:t>
      </w:r>
    </w:p>
    <w:p w14:paraId="08D2294D" w14:textId="77777777" w:rsidR="004F7F85" w:rsidRPr="009B7E95" w:rsidRDefault="004F7F85" w:rsidP="004F7F85">
      <w:pPr>
        <w:spacing w:after="240"/>
        <w:ind w:firstLine="567"/>
        <w:jc w:val="both"/>
        <w:rPr>
          <w:rFonts w:ascii="Times New Roman" w:eastAsia="Calibri" w:hAnsi="Times New Roman"/>
          <w:bCs/>
          <w:sz w:val="24"/>
          <w:szCs w:val="24"/>
        </w:rPr>
      </w:pPr>
      <w:r w:rsidRPr="009B7E95">
        <w:rPr>
          <w:rFonts w:ascii="Times New Roman" w:eastAsia="Calibri" w:hAnsi="Times New Roman"/>
          <w:bCs/>
          <w:sz w:val="24"/>
          <w:szCs w:val="24"/>
        </w:rPr>
        <w:t xml:space="preserve">Ukupno planirana sredstva za Šport u iznosu od 887.252,00 EUR ovim rebalansom se smanjuju za 61.361,00 EUR i sada novi plan iznosi 825.891,00 EUR. </w:t>
      </w:r>
    </w:p>
    <w:p w14:paraId="01872154" w14:textId="77777777" w:rsidR="004F7F85" w:rsidRPr="009B7E95" w:rsidRDefault="004F7F85" w:rsidP="004F7F85">
      <w:pPr>
        <w:spacing w:after="240"/>
        <w:ind w:firstLine="567"/>
        <w:jc w:val="both"/>
        <w:rPr>
          <w:rFonts w:ascii="Times New Roman" w:eastAsia="Calibri" w:hAnsi="Times New Roman"/>
          <w:bCs/>
          <w:sz w:val="24"/>
          <w:szCs w:val="24"/>
          <w:u w:val="single"/>
        </w:rPr>
      </w:pPr>
      <w:r w:rsidRPr="009B7E95">
        <w:rPr>
          <w:rFonts w:ascii="Times New Roman" w:eastAsia="Calibri" w:hAnsi="Times New Roman"/>
          <w:bCs/>
          <w:sz w:val="24"/>
          <w:szCs w:val="24"/>
          <w:u w:val="single"/>
        </w:rPr>
        <w:t>Aktivnost  A011001K100130 Ostale usluge tekućeg i investicijskog održavanja</w:t>
      </w:r>
    </w:p>
    <w:p w14:paraId="38164964" w14:textId="77777777" w:rsidR="004F7F85" w:rsidRPr="009B7E95" w:rsidRDefault="004F7F85" w:rsidP="004F7F85">
      <w:pPr>
        <w:spacing w:after="240"/>
        <w:ind w:firstLine="567"/>
        <w:jc w:val="both"/>
        <w:rPr>
          <w:rFonts w:ascii="Times New Roman" w:eastAsia="Calibri" w:hAnsi="Times New Roman"/>
          <w:bCs/>
          <w:sz w:val="24"/>
          <w:szCs w:val="24"/>
        </w:rPr>
      </w:pPr>
      <w:r w:rsidRPr="009B7E95">
        <w:rPr>
          <w:rFonts w:ascii="Times New Roman" w:eastAsia="Calibri" w:hAnsi="Times New Roman"/>
          <w:bCs/>
          <w:sz w:val="24"/>
          <w:szCs w:val="24"/>
        </w:rPr>
        <w:t xml:space="preserve">U planu proračuna u Ostalim uslugama tekućeg i investicijskog održavanja planirani iznos je 13.272,00 EUR. Kako tijekom proračunske godine nije bilo iskazanih potreba za usluge tekućeg i investicijskog održavanja planirani iznos od 13.272,00 EUR smanjuje se za 8.272,00 EUR tako da će preostala sredstva od 5.000,00 EUR biti dostatna ukoliko se ukaže potreba.    </w:t>
      </w:r>
    </w:p>
    <w:p w14:paraId="080B1846" w14:textId="78DD7A7F" w:rsidR="004F7F85" w:rsidRPr="009B7E95" w:rsidRDefault="004F7F85" w:rsidP="004F7F85">
      <w:pPr>
        <w:spacing w:after="240"/>
        <w:ind w:firstLine="567"/>
        <w:jc w:val="both"/>
        <w:rPr>
          <w:rFonts w:ascii="Times New Roman" w:eastAsia="Calibri" w:hAnsi="Times New Roman"/>
          <w:bCs/>
          <w:sz w:val="24"/>
          <w:szCs w:val="24"/>
          <w:u w:val="single"/>
        </w:rPr>
      </w:pPr>
      <w:r w:rsidRPr="009B7E95">
        <w:rPr>
          <w:rFonts w:ascii="Times New Roman" w:eastAsia="Calibri" w:hAnsi="Times New Roman"/>
          <w:bCs/>
          <w:sz w:val="24"/>
          <w:szCs w:val="24"/>
        </w:rPr>
        <w:t xml:space="preserve"> </w:t>
      </w:r>
      <w:bookmarkStart w:id="2" w:name="_Hlk148605773"/>
      <w:r w:rsidRPr="009B7E95">
        <w:rPr>
          <w:rFonts w:ascii="Times New Roman" w:eastAsia="Calibri" w:hAnsi="Times New Roman"/>
          <w:bCs/>
          <w:sz w:val="24"/>
          <w:szCs w:val="24"/>
          <w:u w:val="single"/>
        </w:rPr>
        <w:t xml:space="preserve">Aktivnost </w:t>
      </w:r>
      <w:bookmarkStart w:id="3" w:name="_Hlk149032500"/>
      <w:r w:rsidRPr="009B7E95">
        <w:rPr>
          <w:rFonts w:ascii="Times New Roman" w:eastAsia="Calibri" w:hAnsi="Times New Roman"/>
          <w:bCs/>
          <w:sz w:val="24"/>
          <w:szCs w:val="24"/>
          <w:u w:val="single"/>
        </w:rPr>
        <w:t xml:space="preserve"> A011001K100130</w:t>
      </w:r>
      <w:bookmarkEnd w:id="2"/>
      <w:r w:rsidRPr="009B7E95">
        <w:rPr>
          <w:rFonts w:ascii="Times New Roman" w:eastAsia="Calibri" w:hAnsi="Times New Roman"/>
          <w:bCs/>
          <w:sz w:val="24"/>
          <w:szCs w:val="24"/>
          <w:u w:val="single"/>
        </w:rPr>
        <w:t xml:space="preserve"> </w:t>
      </w:r>
      <w:bookmarkEnd w:id="3"/>
      <w:r w:rsidRPr="009B7E95">
        <w:rPr>
          <w:rFonts w:ascii="Times New Roman" w:eastAsia="Calibri" w:hAnsi="Times New Roman"/>
          <w:bCs/>
          <w:sz w:val="24"/>
          <w:szCs w:val="24"/>
          <w:u w:val="single"/>
        </w:rPr>
        <w:t xml:space="preserve">Ostale nespomenute usluge </w:t>
      </w:r>
    </w:p>
    <w:p w14:paraId="2CAEE144" w14:textId="77777777" w:rsidR="004F7F85" w:rsidRPr="009B7E95" w:rsidRDefault="004F7F85" w:rsidP="004F7F85">
      <w:pPr>
        <w:spacing w:after="240"/>
        <w:ind w:firstLine="567"/>
        <w:jc w:val="both"/>
        <w:rPr>
          <w:rFonts w:ascii="Times New Roman" w:eastAsia="Calibri" w:hAnsi="Times New Roman"/>
          <w:bCs/>
          <w:sz w:val="24"/>
          <w:szCs w:val="24"/>
        </w:rPr>
      </w:pPr>
      <w:r w:rsidRPr="009B7E95">
        <w:rPr>
          <w:rFonts w:ascii="Times New Roman" w:eastAsia="Calibri" w:hAnsi="Times New Roman"/>
          <w:bCs/>
          <w:sz w:val="24"/>
          <w:szCs w:val="24"/>
        </w:rPr>
        <w:t xml:space="preserve">U planu proračuna su uvrštene Ostale nespomenute usluge u ukupnom iznosu od 13.272,00 EUR. Kako do kraja godine neće biti potrebno korištenje sredstava iz Ostalih nespomenutih usluga planirani iznos od 13.272,00 EUR se smanjuje u cijelosti. </w:t>
      </w:r>
    </w:p>
    <w:p w14:paraId="4C04AB25" w14:textId="77777777" w:rsidR="004F7F85" w:rsidRPr="009B7E95" w:rsidRDefault="004F7F85" w:rsidP="004F7F85">
      <w:pPr>
        <w:spacing w:after="240"/>
        <w:ind w:firstLine="567"/>
        <w:jc w:val="both"/>
        <w:rPr>
          <w:rFonts w:ascii="Times New Roman" w:eastAsia="Calibri" w:hAnsi="Times New Roman"/>
          <w:bCs/>
          <w:sz w:val="24"/>
          <w:szCs w:val="24"/>
          <w:u w:val="single"/>
        </w:rPr>
      </w:pPr>
      <w:r w:rsidRPr="009B7E95">
        <w:rPr>
          <w:rFonts w:ascii="Times New Roman" w:eastAsia="Calibri" w:hAnsi="Times New Roman"/>
          <w:bCs/>
          <w:sz w:val="24"/>
          <w:szCs w:val="24"/>
          <w:u w:val="single"/>
        </w:rPr>
        <w:t>Aktivnost  A011001K100130 Kapitalne donacije sportskim društvima</w:t>
      </w:r>
    </w:p>
    <w:p w14:paraId="6A26822E" w14:textId="77777777" w:rsidR="004F7F85" w:rsidRPr="009B7E95" w:rsidRDefault="004F7F85" w:rsidP="004F7F85">
      <w:pPr>
        <w:spacing w:after="240"/>
        <w:ind w:firstLine="567"/>
        <w:jc w:val="both"/>
        <w:rPr>
          <w:rFonts w:ascii="Times New Roman" w:eastAsia="Calibri" w:hAnsi="Times New Roman"/>
          <w:bCs/>
          <w:sz w:val="24"/>
          <w:szCs w:val="24"/>
        </w:rPr>
      </w:pPr>
      <w:r w:rsidRPr="009B7E95">
        <w:rPr>
          <w:rFonts w:ascii="Times New Roman" w:eastAsia="Calibri" w:hAnsi="Times New Roman"/>
          <w:bCs/>
          <w:sz w:val="24"/>
          <w:szCs w:val="24"/>
        </w:rPr>
        <w:lastRenderedPageBreak/>
        <w:t xml:space="preserve">U planu proračuna su uvrštene Kapitalne donacije sportskim društvima u ukupnom iznosu od 6.636,00 EUR. Tijekom godine nije bilo zahtjeva za dodjelom kapitalnih donacija od strane sportskih društava tako da se planirani iznos od 6.636,00 EUR smanjuje za 6.636,00 EUR, a novi plan će iznositi 0,00 EUR.  </w:t>
      </w:r>
    </w:p>
    <w:p w14:paraId="625D1373" w14:textId="77777777" w:rsidR="004F7F85" w:rsidRPr="009B7E95" w:rsidRDefault="004F7F85" w:rsidP="004F7F85">
      <w:pPr>
        <w:spacing w:after="240"/>
        <w:ind w:firstLine="567"/>
        <w:jc w:val="both"/>
        <w:rPr>
          <w:rFonts w:ascii="Times New Roman" w:eastAsia="Calibri" w:hAnsi="Times New Roman"/>
          <w:bCs/>
          <w:sz w:val="24"/>
          <w:szCs w:val="24"/>
          <w:u w:val="single"/>
        </w:rPr>
      </w:pPr>
      <w:r w:rsidRPr="009B7E95">
        <w:rPr>
          <w:rFonts w:ascii="Times New Roman" w:eastAsia="Calibri" w:hAnsi="Times New Roman"/>
          <w:bCs/>
          <w:sz w:val="24"/>
          <w:szCs w:val="24"/>
          <w:u w:val="single"/>
        </w:rPr>
        <w:t>Aktivnost  A011001K100130 Nogometni stadion Hrvatski sokol Mirkovci</w:t>
      </w:r>
    </w:p>
    <w:p w14:paraId="27BFFC78" w14:textId="77777777" w:rsidR="004F7F85" w:rsidRPr="009B7E95" w:rsidRDefault="004F7F85" w:rsidP="004F7F85">
      <w:pPr>
        <w:spacing w:after="240"/>
        <w:ind w:firstLine="567"/>
        <w:jc w:val="both"/>
        <w:rPr>
          <w:rFonts w:ascii="Times New Roman" w:eastAsia="Calibri" w:hAnsi="Times New Roman"/>
          <w:bCs/>
          <w:sz w:val="24"/>
          <w:szCs w:val="24"/>
        </w:rPr>
      </w:pPr>
      <w:r w:rsidRPr="009B7E95">
        <w:rPr>
          <w:rFonts w:ascii="Times New Roman" w:eastAsia="Calibri" w:hAnsi="Times New Roman"/>
          <w:bCs/>
          <w:sz w:val="24"/>
          <w:szCs w:val="24"/>
        </w:rPr>
        <w:t>Planirana sredstva za ovaj projekt nogometnog stadiona Hrvatski sokol u Mirkovcima iznose 33.181,00 EUR. Planirana sredstva nisu utrošena radi utvrđivanja nedostataka i štete nastale uslijed nevremena u srpnju ove godine. Planirana sredstva u iznosu od 33.181,00 EUR smanjuju se za 33.181,00 EUR i sada je novi plan 0,00 EUR.</w:t>
      </w:r>
    </w:p>
    <w:p w14:paraId="0B454B55" w14:textId="77777777" w:rsidR="004F7F85" w:rsidRPr="009B7E95" w:rsidRDefault="004F7F85" w:rsidP="004F7F85">
      <w:pPr>
        <w:spacing w:after="240"/>
        <w:ind w:firstLine="567"/>
        <w:jc w:val="both"/>
        <w:rPr>
          <w:rFonts w:ascii="Times New Roman" w:eastAsia="Calibri" w:hAnsi="Times New Roman"/>
          <w:bCs/>
          <w:sz w:val="24"/>
          <w:szCs w:val="24"/>
        </w:rPr>
      </w:pPr>
    </w:p>
    <w:p w14:paraId="7C67B725" w14:textId="77777777" w:rsidR="004F7F85" w:rsidRPr="009B7E95" w:rsidRDefault="004F7F85" w:rsidP="004F7F85">
      <w:pPr>
        <w:spacing w:after="240"/>
        <w:ind w:firstLine="567"/>
        <w:jc w:val="both"/>
        <w:rPr>
          <w:rFonts w:ascii="Times New Roman" w:hAnsi="Times New Roman"/>
          <w:bCs/>
          <w:iCs/>
          <w:color w:val="000000"/>
          <w:sz w:val="24"/>
          <w:szCs w:val="24"/>
          <w:u w:val="single"/>
        </w:rPr>
      </w:pPr>
      <w:r w:rsidRPr="009B7E95">
        <w:rPr>
          <w:rFonts w:ascii="Times New Roman" w:hAnsi="Times New Roman"/>
          <w:bCs/>
          <w:sz w:val="24"/>
          <w:szCs w:val="24"/>
          <w:u w:val="single"/>
        </w:rPr>
        <w:t>Glava 00410</w:t>
      </w:r>
      <w:r w:rsidRPr="009B7E95">
        <w:rPr>
          <w:rFonts w:ascii="Times New Roman" w:hAnsi="Times New Roman"/>
          <w:bCs/>
          <w:iCs/>
          <w:color w:val="000000"/>
          <w:sz w:val="24"/>
          <w:szCs w:val="24"/>
          <w:u w:val="single"/>
        </w:rPr>
        <w:t xml:space="preserve"> - SOCIJALNA SKRB </w:t>
      </w:r>
    </w:p>
    <w:p w14:paraId="31E9FA48"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1.203.635,00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87.892,67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1.115.742,33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78336F19"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Program A011002 TEKUĆI PROGRAMI</w:t>
      </w:r>
    </w:p>
    <w:p w14:paraId="683A1534"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308.986,00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27.741,87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281.244,13 </w:t>
      </w:r>
      <w:r w:rsidRPr="009B7E95">
        <w:rPr>
          <w:rFonts w:ascii="Times New Roman" w:hAnsi="Times New Roman"/>
          <w:bCs/>
          <w:iCs/>
          <w:color w:val="000000"/>
          <w:sz w:val="24"/>
          <w:szCs w:val="24"/>
        </w:rPr>
        <w:t>EUR.</w:t>
      </w:r>
    </w:p>
    <w:p w14:paraId="174C674D"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 xml:space="preserve">Aktivnost A1002A100202 OPĆI POSLOVI GRADSKE UPRAVE VINKOVCI </w:t>
      </w:r>
    </w:p>
    <w:p w14:paraId="6923AEAA"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80.282,00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2.654,00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77.628,00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18F0AAB8" w14:textId="77777777" w:rsidR="004F7F85" w:rsidRPr="009B7E95" w:rsidRDefault="004F7F85" w:rsidP="004F7F85">
      <w:pPr>
        <w:spacing w:after="240"/>
        <w:ind w:firstLine="567"/>
        <w:jc w:val="both"/>
        <w:rPr>
          <w:rFonts w:ascii="Times New Roman" w:hAnsi="Times New Roman"/>
          <w:bCs/>
          <w:color w:val="000000"/>
          <w:sz w:val="24"/>
          <w:szCs w:val="24"/>
          <w:u w:val="single"/>
        </w:rPr>
      </w:pPr>
      <w:r w:rsidRPr="009B7E95">
        <w:rPr>
          <w:rFonts w:ascii="Times New Roman" w:hAnsi="Times New Roman"/>
          <w:bCs/>
          <w:color w:val="000000"/>
          <w:sz w:val="24"/>
          <w:szCs w:val="24"/>
          <w:u w:val="single"/>
        </w:rPr>
        <w:t>Projekt „Nauči, uoči, reagiraj“</w:t>
      </w:r>
    </w:p>
    <w:p w14:paraId="63D20B17" w14:textId="77777777" w:rsidR="004F7F85" w:rsidRPr="009B7E95" w:rsidRDefault="004F7F85" w:rsidP="004F7F85">
      <w:pPr>
        <w:spacing w:after="240"/>
        <w:ind w:firstLine="567"/>
        <w:jc w:val="both"/>
        <w:rPr>
          <w:rFonts w:ascii="Times New Roman" w:hAnsi="Times New Roman"/>
          <w:bCs/>
          <w:color w:val="000000"/>
          <w:sz w:val="24"/>
          <w:szCs w:val="24"/>
        </w:rPr>
      </w:pPr>
      <w:r w:rsidRPr="009B7E95">
        <w:rPr>
          <w:rFonts w:ascii="Times New Roman" w:hAnsi="Times New Roman"/>
          <w:bCs/>
          <w:color w:val="000000"/>
          <w:sz w:val="24"/>
          <w:szCs w:val="24"/>
        </w:rPr>
        <w:t xml:space="preserve">Planirana sredstva za ovaj projekt u iznosu od 1.327,00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smanjena su</w:t>
      </w:r>
      <w:r w:rsidRPr="009B7E95">
        <w:rPr>
          <w:rFonts w:ascii="Times New Roman" w:hAnsi="Times New Roman"/>
          <w:bCs/>
          <w:color w:val="000000"/>
          <w:sz w:val="24"/>
          <w:szCs w:val="24"/>
        </w:rPr>
        <w:t xml:space="preserve"> za 1.327,00 </w:t>
      </w:r>
      <w:r w:rsidRPr="009B7E95">
        <w:rPr>
          <w:rFonts w:ascii="Times New Roman" w:hAnsi="Times New Roman"/>
          <w:bCs/>
          <w:iCs/>
          <w:color w:val="000000"/>
          <w:sz w:val="24"/>
          <w:szCs w:val="24"/>
        </w:rPr>
        <w:t>EUR</w:t>
      </w:r>
      <w:r w:rsidRPr="009B7E95">
        <w:rPr>
          <w:rFonts w:ascii="Times New Roman" w:hAnsi="Times New Roman"/>
          <w:bCs/>
          <w:color w:val="000000"/>
          <w:sz w:val="24"/>
          <w:szCs w:val="24"/>
        </w:rPr>
        <w:t xml:space="preserve">, te novi plan iznosi 0,00 </w:t>
      </w:r>
      <w:r w:rsidRPr="009B7E95">
        <w:rPr>
          <w:rFonts w:ascii="Times New Roman" w:hAnsi="Times New Roman"/>
          <w:bCs/>
          <w:iCs/>
          <w:color w:val="000000"/>
          <w:sz w:val="24"/>
          <w:szCs w:val="24"/>
        </w:rPr>
        <w:t>EUR</w:t>
      </w:r>
      <w:r w:rsidRPr="009B7E95">
        <w:rPr>
          <w:rFonts w:ascii="Times New Roman" w:hAnsi="Times New Roman"/>
          <w:bCs/>
          <w:color w:val="000000"/>
          <w:sz w:val="24"/>
          <w:szCs w:val="24"/>
        </w:rPr>
        <w:t xml:space="preserve">. Sredstva u iznosu od 1.327,00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dodana su na novu aktivnost </w:t>
      </w:r>
      <w:r w:rsidRPr="009B7E95">
        <w:rPr>
          <w:rFonts w:ascii="Times New Roman" w:hAnsi="Times New Roman"/>
          <w:bCs/>
          <w:color w:val="000000"/>
          <w:sz w:val="24"/>
          <w:szCs w:val="24"/>
        </w:rPr>
        <w:t>Aktivnost A011102T110201 NAUČI, UOČI, REAGIRAJ. Projekt provodi Društvo Naša djeca Vinkovci u partnerstvu s Gradom Vinkovci.</w:t>
      </w:r>
    </w:p>
    <w:p w14:paraId="0C005EAE" w14:textId="77777777" w:rsidR="004F7F85" w:rsidRPr="009B7E95" w:rsidRDefault="004F7F85" w:rsidP="004F7F85">
      <w:pPr>
        <w:spacing w:after="240"/>
        <w:ind w:firstLine="567"/>
        <w:jc w:val="both"/>
        <w:rPr>
          <w:rFonts w:ascii="Times New Roman" w:hAnsi="Times New Roman"/>
          <w:bCs/>
          <w:color w:val="000000"/>
          <w:sz w:val="24"/>
          <w:szCs w:val="24"/>
          <w:u w:val="single"/>
        </w:rPr>
      </w:pPr>
      <w:r w:rsidRPr="009B7E95">
        <w:rPr>
          <w:rFonts w:ascii="Times New Roman" w:hAnsi="Times New Roman"/>
          <w:bCs/>
          <w:color w:val="000000"/>
          <w:sz w:val="24"/>
          <w:szCs w:val="24"/>
          <w:u w:val="single"/>
        </w:rPr>
        <w:t>Projekt „Osnaživanjem znanja razlika je manja“</w:t>
      </w:r>
    </w:p>
    <w:p w14:paraId="053CED37" w14:textId="77777777" w:rsidR="004F7F85" w:rsidRPr="009B7E95" w:rsidRDefault="004F7F85" w:rsidP="004F7F85">
      <w:pPr>
        <w:spacing w:after="240"/>
        <w:ind w:firstLine="567"/>
        <w:jc w:val="both"/>
        <w:rPr>
          <w:rFonts w:ascii="Times New Roman" w:hAnsi="Times New Roman"/>
          <w:bCs/>
          <w:color w:val="000000"/>
          <w:sz w:val="24"/>
          <w:szCs w:val="24"/>
        </w:rPr>
      </w:pPr>
      <w:r w:rsidRPr="009B7E95">
        <w:rPr>
          <w:rFonts w:ascii="Times New Roman" w:hAnsi="Times New Roman"/>
          <w:bCs/>
          <w:color w:val="000000"/>
          <w:sz w:val="24"/>
          <w:szCs w:val="24"/>
        </w:rPr>
        <w:t xml:space="preserve">Planirana sredstva za ovaj projekt u iznosu od 1.327,00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smanjena su</w:t>
      </w:r>
      <w:r w:rsidRPr="009B7E95">
        <w:rPr>
          <w:rFonts w:ascii="Times New Roman" w:hAnsi="Times New Roman"/>
          <w:bCs/>
          <w:color w:val="000000"/>
          <w:sz w:val="24"/>
          <w:szCs w:val="24"/>
        </w:rPr>
        <w:t xml:space="preserve"> za 1.327,00 </w:t>
      </w:r>
      <w:r w:rsidRPr="009B7E95">
        <w:rPr>
          <w:rFonts w:ascii="Times New Roman" w:hAnsi="Times New Roman"/>
          <w:bCs/>
          <w:iCs/>
          <w:color w:val="000000"/>
          <w:sz w:val="24"/>
          <w:szCs w:val="24"/>
        </w:rPr>
        <w:t>EUR</w:t>
      </w:r>
      <w:r w:rsidRPr="009B7E95">
        <w:rPr>
          <w:rFonts w:ascii="Times New Roman" w:hAnsi="Times New Roman"/>
          <w:bCs/>
          <w:color w:val="000000"/>
          <w:sz w:val="24"/>
          <w:szCs w:val="24"/>
        </w:rPr>
        <w:t xml:space="preserve">, te novi plan iznosi 0,00 </w:t>
      </w:r>
      <w:r w:rsidRPr="009B7E95">
        <w:rPr>
          <w:rFonts w:ascii="Times New Roman" w:hAnsi="Times New Roman"/>
          <w:bCs/>
          <w:iCs/>
          <w:color w:val="000000"/>
          <w:sz w:val="24"/>
          <w:szCs w:val="24"/>
        </w:rPr>
        <w:t>EUR</w:t>
      </w:r>
      <w:r w:rsidRPr="009B7E95">
        <w:rPr>
          <w:rFonts w:ascii="Times New Roman" w:hAnsi="Times New Roman"/>
          <w:bCs/>
          <w:color w:val="000000"/>
          <w:sz w:val="24"/>
          <w:szCs w:val="24"/>
        </w:rPr>
        <w:t>. Planirana sredstva smanjuju se jer nije bilo potrebe za realizacijom.</w:t>
      </w:r>
    </w:p>
    <w:p w14:paraId="0D650CB5"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Aktivnost A1002A100220 DAN RUŽIČASTIH MAJICA</w:t>
      </w:r>
    </w:p>
    <w:p w14:paraId="78A5384B" w14:textId="77777777" w:rsidR="004F7F85" w:rsidRDefault="004F7F85" w:rsidP="004F7F85">
      <w:pPr>
        <w:spacing w:after="240"/>
        <w:ind w:firstLine="567"/>
        <w:jc w:val="both"/>
        <w:rPr>
          <w:rFonts w:ascii="Times New Roman" w:hAnsi="Times New Roman"/>
          <w:bCs/>
          <w:color w:val="000000"/>
          <w:sz w:val="24"/>
          <w:szCs w:val="24"/>
        </w:rPr>
      </w:pPr>
      <w:r w:rsidRPr="009B7E95">
        <w:rPr>
          <w:rFonts w:ascii="Times New Roman" w:hAnsi="Times New Roman"/>
          <w:bCs/>
          <w:color w:val="000000"/>
          <w:sz w:val="24"/>
          <w:szCs w:val="24"/>
        </w:rPr>
        <w:t xml:space="preserve">Planirana sredstva za ovu aktivnost u iznosu od 664,00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smanjena su</w:t>
      </w:r>
      <w:r w:rsidRPr="009B7E95">
        <w:rPr>
          <w:rFonts w:ascii="Times New Roman" w:hAnsi="Times New Roman"/>
          <w:bCs/>
          <w:color w:val="000000"/>
          <w:sz w:val="24"/>
          <w:szCs w:val="24"/>
        </w:rPr>
        <w:t xml:space="preserve"> za 664,00 </w:t>
      </w:r>
      <w:r w:rsidRPr="009B7E95">
        <w:rPr>
          <w:rFonts w:ascii="Times New Roman" w:hAnsi="Times New Roman"/>
          <w:bCs/>
          <w:iCs/>
          <w:color w:val="000000"/>
          <w:sz w:val="24"/>
          <w:szCs w:val="24"/>
        </w:rPr>
        <w:t>EUR</w:t>
      </w:r>
      <w:r w:rsidRPr="009B7E95">
        <w:rPr>
          <w:rFonts w:ascii="Times New Roman" w:hAnsi="Times New Roman"/>
          <w:bCs/>
          <w:color w:val="000000"/>
          <w:sz w:val="24"/>
          <w:szCs w:val="24"/>
        </w:rPr>
        <w:t xml:space="preserve">, te novi plan iznosi 0,00 </w:t>
      </w:r>
      <w:r w:rsidRPr="009B7E95">
        <w:rPr>
          <w:rFonts w:ascii="Times New Roman" w:hAnsi="Times New Roman"/>
          <w:bCs/>
          <w:iCs/>
          <w:color w:val="000000"/>
          <w:sz w:val="24"/>
          <w:szCs w:val="24"/>
        </w:rPr>
        <w:t>EUR</w:t>
      </w:r>
      <w:r w:rsidRPr="009B7E95">
        <w:rPr>
          <w:rFonts w:ascii="Times New Roman" w:hAnsi="Times New Roman"/>
          <w:bCs/>
          <w:color w:val="000000"/>
          <w:sz w:val="24"/>
          <w:szCs w:val="24"/>
        </w:rPr>
        <w:t>. Planirana sredstva smanjuju se jer nije došlo do realizacije.</w:t>
      </w:r>
    </w:p>
    <w:p w14:paraId="02DEC291" w14:textId="77777777" w:rsidR="009B7E95" w:rsidRPr="009B7E95" w:rsidRDefault="009B7E95" w:rsidP="004F7F85">
      <w:pPr>
        <w:spacing w:after="240"/>
        <w:ind w:firstLine="567"/>
        <w:jc w:val="both"/>
        <w:rPr>
          <w:rFonts w:ascii="Times New Roman" w:hAnsi="Times New Roman"/>
          <w:bCs/>
          <w:color w:val="000000"/>
          <w:sz w:val="24"/>
          <w:szCs w:val="24"/>
        </w:rPr>
      </w:pPr>
    </w:p>
    <w:p w14:paraId="756D8C74" w14:textId="77777777" w:rsidR="004F7F85" w:rsidRPr="009B7E95" w:rsidRDefault="004F7F85" w:rsidP="004F7F85">
      <w:pPr>
        <w:spacing w:after="240"/>
        <w:ind w:firstLine="567"/>
        <w:jc w:val="both"/>
        <w:rPr>
          <w:rFonts w:ascii="Times New Roman" w:hAnsi="Times New Roman"/>
          <w:bCs/>
          <w:color w:val="000000"/>
          <w:sz w:val="24"/>
          <w:szCs w:val="24"/>
          <w:u w:val="single"/>
        </w:rPr>
      </w:pPr>
      <w:r w:rsidRPr="009B7E95">
        <w:rPr>
          <w:rFonts w:ascii="Times New Roman" w:hAnsi="Times New Roman"/>
          <w:bCs/>
          <w:color w:val="000000"/>
          <w:sz w:val="24"/>
          <w:szCs w:val="24"/>
          <w:u w:val="single"/>
        </w:rPr>
        <w:t>Aktivnost A011002A100267 Projekt Zaželi III</w:t>
      </w:r>
    </w:p>
    <w:p w14:paraId="06B23E0C" w14:textId="77777777" w:rsidR="004F7F85" w:rsidRPr="009B7E95" w:rsidRDefault="004F7F85" w:rsidP="004F7F85">
      <w:pPr>
        <w:spacing w:after="240"/>
        <w:ind w:firstLine="567"/>
        <w:jc w:val="both"/>
        <w:rPr>
          <w:rFonts w:ascii="Times New Roman" w:hAnsi="Times New Roman"/>
          <w:bCs/>
          <w:color w:val="000000"/>
          <w:sz w:val="24"/>
          <w:szCs w:val="24"/>
        </w:rPr>
      </w:pPr>
      <w:r w:rsidRPr="009B7E95">
        <w:rPr>
          <w:rFonts w:ascii="Times New Roman" w:hAnsi="Times New Roman"/>
          <w:bCs/>
          <w:color w:val="000000"/>
          <w:sz w:val="24"/>
          <w:szCs w:val="24"/>
        </w:rPr>
        <w:lastRenderedPageBreak/>
        <w:t xml:space="preserve">Razdoblje provedbe projekta „Zaželi – program zapošljavanja žena na području Grada Vinkovci 3“, trajalo je ukupno 8 mjeseci, od 16.12.2022. do 16.08.2023. godine. Ukupno planirana sredstva u iznosu od 228.040,00 </w:t>
      </w:r>
      <w:r w:rsidRPr="009B7E95">
        <w:rPr>
          <w:rFonts w:ascii="Times New Roman" w:hAnsi="Times New Roman"/>
          <w:bCs/>
          <w:iCs/>
          <w:sz w:val="24"/>
          <w:szCs w:val="24"/>
        </w:rPr>
        <w:t>EUR</w:t>
      </w:r>
      <w:r w:rsidRPr="009B7E95">
        <w:rPr>
          <w:rFonts w:ascii="Times New Roman" w:hAnsi="Times New Roman"/>
          <w:bCs/>
          <w:color w:val="000000"/>
          <w:sz w:val="24"/>
          <w:szCs w:val="24"/>
        </w:rPr>
        <w:t xml:space="preserve">, ovim rebalansom smanjena su za 24.423,87 </w:t>
      </w:r>
      <w:r w:rsidRPr="009B7E95">
        <w:rPr>
          <w:rFonts w:ascii="Times New Roman" w:hAnsi="Times New Roman"/>
          <w:bCs/>
          <w:iCs/>
          <w:sz w:val="24"/>
          <w:szCs w:val="24"/>
        </w:rPr>
        <w:t>EUR</w:t>
      </w:r>
      <w:r w:rsidRPr="009B7E95">
        <w:rPr>
          <w:rFonts w:ascii="Times New Roman" w:hAnsi="Times New Roman"/>
          <w:bCs/>
          <w:color w:val="000000"/>
          <w:sz w:val="24"/>
          <w:szCs w:val="24"/>
        </w:rPr>
        <w:t xml:space="preserve">, te novi plan iznosi 203.616,13 </w:t>
      </w:r>
      <w:r w:rsidRPr="009B7E95">
        <w:rPr>
          <w:rFonts w:ascii="Times New Roman" w:hAnsi="Times New Roman"/>
          <w:bCs/>
          <w:iCs/>
          <w:sz w:val="24"/>
          <w:szCs w:val="24"/>
        </w:rPr>
        <w:t>EUR</w:t>
      </w:r>
      <w:r w:rsidRPr="009B7E95">
        <w:rPr>
          <w:rFonts w:ascii="Times New Roman" w:hAnsi="Times New Roman"/>
          <w:bCs/>
          <w:color w:val="000000"/>
          <w:sz w:val="24"/>
          <w:szCs w:val="24"/>
        </w:rPr>
        <w:t>. Planirani iznosi na stavkama projekta usklađeni su sa realiziranim troškovima i odobrenim potraživanim sredstvima.</w:t>
      </w:r>
    </w:p>
    <w:p w14:paraId="7F03083B"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Program A011006 - POTPORE I DONACIJE U SOCIJALNOJ SKRBI</w:t>
      </w:r>
    </w:p>
    <w:p w14:paraId="325FB047"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Sukladno Odluci o socijalnoj skrbi Grada Vinkovaca za 2023. godinu („Službeni glasnik“ broj 11/22) planirana su sredstva u iznosu od 894.649,00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Odlukom o izmjenama i dopunama Odluke o Proračunu Grada Vinkovaca za 2023. godinu („Službeni glasnik„ Grada Vinkovaca broj 6/23) usvojenom dana 27. lipnja 2023. godine na 19. sjednici Gradskog Vijeća Grada Vinkovaca i ovim rebalansom planirana sredstva se smanjuju te novi plan iznosi 825.971,20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1BFA5C8D"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Aktivnost A01106A100625 - SOCIJALNI PROGRAM</w:t>
      </w:r>
    </w:p>
    <w:p w14:paraId="6EBD4F02"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Sukladno Odluci o socijalnoj skrbi Grada Vinkovaca za 2023. godinu („Službeni glasnik“ broj 11/22) planirana sredstva za Socijalni program u iznosu od 775.649,00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70.177,80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705.471,20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6F8CEBFF"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Konto 323</w:t>
      </w:r>
    </w:p>
    <w:p w14:paraId="0C46819D"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Sukladno Odluci o socijalnoj skrbi za 2023. godinu planirana sredstva za Tečaj za trudnice i partnere u iznosu od 796,00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796,00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0,00 </w:t>
      </w:r>
      <w:r w:rsidRPr="009B7E95">
        <w:rPr>
          <w:rFonts w:ascii="Times New Roman" w:hAnsi="Times New Roman"/>
          <w:bCs/>
          <w:iCs/>
          <w:color w:val="000000"/>
          <w:sz w:val="24"/>
          <w:szCs w:val="24"/>
        </w:rPr>
        <w:t>EUR</w:t>
      </w:r>
      <w:r w:rsidRPr="009B7E95">
        <w:rPr>
          <w:rFonts w:ascii="Times New Roman" w:hAnsi="Times New Roman"/>
          <w:bCs/>
          <w:sz w:val="24"/>
          <w:szCs w:val="24"/>
        </w:rPr>
        <w:t>. Planirana sredstva smanjuju se iz razloga što provođenje tečaja u potpunosti financira Dom zdravlja Vinkovci.</w:t>
      </w:r>
    </w:p>
    <w:p w14:paraId="07E70DC6"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Konto 329</w:t>
      </w:r>
    </w:p>
    <w:p w14:paraId="46081F13"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Sukladno Odluci o socijalnoj skrbi za 2023. godinu planirana sredstva za Podmirenje pogrebnih troškova u iznosu od 2.654,00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1.154,00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1.500,00 </w:t>
      </w:r>
      <w:r w:rsidRPr="009B7E95">
        <w:rPr>
          <w:rFonts w:ascii="Times New Roman" w:hAnsi="Times New Roman"/>
          <w:bCs/>
          <w:iCs/>
          <w:color w:val="000000"/>
          <w:sz w:val="24"/>
          <w:szCs w:val="24"/>
        </w:rPr>
        <w:t>EUR</w:t>
      </w:r>
      <w:r w:rsidRPr="009B7E95">
        <w:rPr>
          <w:rFonts w:ascii="Times New Roman" w:hAnsi="Times New Roman"/>
          <w:bCs/>
          <w:sz w:val="24"/>
          <w:szCs w:val="24"/>
        </w:rPr>
        <w:t>. Planirana sredstva smanjuju se jer nije došlo do realizacije.</w:t>
      </w:r>
    </w:p>
    <w:p w14:paraId="409CF3F2"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Konto 372</w:t>
      </w:r>
    </w:p>
    <w:p w14:paraId="60474ECC"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1. Sukladno Odluci o socijalnoj skrbi za 2023. godinu planirana sredstva za Pomoć za podmirenje troškova stanovanja samaca i obitelji u iznosu od 80.000,00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25.000,00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55.000,00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2AA6D7AE"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Planirana sredstva smanjuju se zbog promjene načina ostvarivanja prava na troškove stanovanja reguliranih Zakonom o socijalnoj skrbi.</w:t>
      </w:r>
    </w:p>
    <w:p w14:paraId="5DACF371"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2. Sukladno Odluci o socijalnoj skrbi za 2023. godinu planirana sredstva za Pomoć za podmirenje troškova stanovanja samaca i obitelji - ogrjev u iznosu od 39.817,00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u cijelosti.</w:t>
      </w:r>
    </w:p>
    <w:p w14:paraId="4F042FF5"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Planirana sredstva smanjuju se zbog usklađivanja načina planiranja proračuna sukladno uputi Ministarstva.</w:t>
      </w:r>
    </w:p>
    <w:p w14:paraId="6EB0B825"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lastRenderedPageBreak/>
        <w:t xml:space="preserve">3. Sukladno Odluci o socijalnoj skrbi za 2023. godinu planirana sredstva za Rad za opće dobro bez naknade u iznosu od 3.982,00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2.982,00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1.000,00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sukladno realiziranom.</w:t>
      </w:r>
    </w:p>
    <w:p w14:paraId="0C956419"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Planirana sredstva dovoljna su za provođenje rada za opće dobro bez naknade. Isti je proveden u listopadu 2023. godine za ukupno 11 korisnika koji su se odazvali pozivu Grada Vinkovaca te je iz ovih sredstava plaćeno osiguranje radnika kao i potreban materijal za rad.</w:t>
      </w:r>
    </w:p>
    <w:p w14:paraId="5A2DC1E9"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4. Sukladno Odluci o socijalnoj skrbi za 2023. godinu planirana sredstva za Financijsku potporu neprofitnim udrugama u području socijalne skrbi, humanitarnog djelovanja, rada s mladima i udrugama proisteklih iz Domovinskog rata u iznosu od 112.815,00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428,80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112.386,20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sukladno dodijeljenim sredstvima prema Natječaju.</w:t>
      </w:r>
    </w:p>
    <w:p w14:paraId="2874F5A4"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Planirana sredstva dovoljna su za financijsku potporu za ukupno 45 udruge temeljem provedenog Javnog natječaja Grada Vinkovaca za dodjelu financijskih potpora programima, projektima i aktivnostima u području socijalne i zdravstvene skrbi, humanitarnog djelovanja, rada s mladima i udrugama proisteklim iz Domovinskog rata za 2023. godinu.</w:t>
      </w:r>
    </w:p>
    <w:p w14:paraId="2A0060EF" w14:textId="77777777" w:rsidR="004F7F85" w:rsidRPr="009B7E95" w:rsidRDefault="004F7F85" w:rsidP="004F7F85">
      <w:pPr>
        <w:spacing w:after="240"/>
        <w:ind w:firstLine="567"/>
        <w:jc w:val="both"/>
        <w:rPr>
          <w:rFonts w:ascii="Times New Roman" w:hAnsi="Times New Roman"/>
          <w:bCs/>
          <w:sz w:val="24"/>
          <w:szCs w:val="24"/>
        </w:rPr>
      </w:pPr>
    </w:p>
    <w:p w14:paraId="6B9367D2" w14:textId="77777777" w:rsidR="004F7F85" w:rsidRPr="009B7E95" w:rsidRDefault="004F7F85" w:rsidP="004F7F85">
      <w:pPr>
        <w:spacing w:after="240"/>
        <w:ind w:firstLine="567"/>
        <w:jc w:val="both"/>
        <w:rPr>
          <w:rFonts w:ascii="Times New Roman" w:hAnsi="Times New Roman"/>
          <w:bCs/>
          <w:color w:val="000000"/>
          <w:sz w:val="24"/>
          <w:szCs w:val="24"/>
          <w:u w:val="single"/>
        </w:rPr>
      </w:pPr>
      <w:r w:rsidRPr="009B7E95">
        <w:rPr>
          <w:rFonts w:ascii="Times New Roman" w:hAnsi="Times New Roman"/>
          <w:bCs/>
          <w:sz w:val="24"/>
          <w:szCs w:val="24"/>
          <w:u w:val="single"/>
        </w:rPr>
        <w:t>Aktivnost A011006A100626</w:t>
      </w:r>
      <w:r w:rsidRPr="009B7E95">
        <w:rPr>
          <w:rFonts w:ascii="Times New Roman" w:hAnsi="Times New Roman"/>
          <w:bCs/>
          <w:color w:val="000000"/>
          <w:sz w:val="24"/>
          <w:szCs w:val="24"/>
          <w:u w:val="single"/>
        </w:rPr>
        <w:t xml:space="preserve"> - FINANCIRANJE I SUFINANCIRANJE BORAVKA DJECE U VRTIĆIMA I JASLICAMA</w:t>
      </w:r>
    </w:p>
    <w:p w14:paraId="1102C992"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Sukladno Odluci o socijalnoj skrbi Grada Vinkovaca za 2023. godinu („Službeni glasnik“ broj 11/22) planirana sredstva za Financiranje i sufinanciranje boravka djece u vrtićima i jaslicama u iznosu od 119.000,00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povećana su za 1.500,00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120.500,00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32FB9745"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za Financiranje boravka djece u jaslicama i vrtićima u iznosu od 23.000,00 € ovim rebalansom povećana su za 1.000,00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24.000,00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78E6F280"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za Sufinanciranje boravka djece u jaslicama i vrtićima u iznosu od 96.000,00 € ovim rebalansom povećana su za 500,00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96.500,00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4EF220CB"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Planirana sredstva za obje mjere povećavaju se zbog povećanog broja djece obuhvaćenih ovim mjerama.</w:t>
      </w:r>
    </w:p>
    <w:p w14:paraId="39E0F52C" w14:textId="77777777" w:rsidR="004F7F85" w:rsidRPr="009B7E95" w:rsidRDefault="004F7F85" w:rsidP="004F7F85">
      <w:pPr>
        <w:spacing w:after="240"/>
        <w:ind w:firstLine="567"/>
        <w:jc w:val="both"/>
        <w:rPr>
          <w:rFonts w:ascii="Times New Roman" w:hAnsi="Times New Roman"/>
          <w:bCs/>
          <w:sz w:val="24"/>
          <w:szCs w:val="24"/>
        </w:rPr>
      </w:pPr>
    </w:p>
    <w:p w14:paraId="062A6245"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Aktivnost A011102T110203 SUFINANCIRANJE TROŠKOVA STANOVANJA MLADIM OBITELJIMA I MLADIMA</w:t>
      </w:r>
    </w:p>
    <w:p w14:paraId="230896E8"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za u iznosu od 7.200,00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dodana su na novu aktivnost Aktivnost A011102T110203 SUFINANCIRANJE TROŠKOVA STANOVANJA MLADIM OBITELJIMA I MLADIMA.</w:t>
      </w:r>
    </w:p>
    <w:p w14:paraId="1B9211B5" w14:textId="77777777" w:rsidR="004F7F85" w:rsidRPr="009B7E95" w:rsidRDefault="004F7F85" w:rsidP="004F7F85">
      <w:pPr>
        <w:spacing w:after="240"/>
        <w:ind w:firstLine="567"/>
        <w:jc w:val="both"/>
        <w:rPr>
          <w:rFonts w:ascii="Times New Roman" w:hAnsi="Times New Roman"/>
          <w:bCs/>
          <w:color w:val="000000"/>
          <w:sz w:val="24"/>
          <w:szCs w:val="24"/>
        </w:rPr>
      </w:pPr>
      <w:r w:rsidRPr="009B7E95">
        <w:rPr>
          <w:rFonts w:ascii="Times New Roman" w:hAnsi="Times New Roman"/>
          <w:bCs/>
          <w:color w:val="000000"/>
          <w:sz w:val="24"/>
          <w:szCs w:val="24"/>
        </w:rPr>
        <w:t xml:space="preserve">Planirana sredstva dovoljna su za realizaciju provedbe Javnog poziva Grada Vinkovaca za podnošenje prijava za sufinanciranje troškova stanovanja mladim obiteljima i mladima u </w:t>
      </w:r>
      <w:r w:rsidRPr="009B7E95">
        <w:rPr>
          <w:rFonts w:ascii="Times New Roman" w:hAnsi="Times New Roman"/>
          <w:bCs/>
          <w:color w:val="000000"/>
          <w:sz w:val="24"/>
          <w:szCs w:val="24"/>
        </w:rPr>
        <w:lastRenderedPageBreak/>
        <w:t>2023. godini, raspisanog temeljem Pilot projekta Javnog poziva jedinicama lokalne samouprave za financijsku potporu usmjerenu na sufinanciranje troškova stanovanja mladim obiteljima i mladima u 2023. godini Središnjeg državnog ureda za demografiju i mlade.</w:t>
      </w:r>
    </w:p>
    <w:p w14:paraId="4DBE14E9" w14:textId="77777777" w:rsidR="004F7F85" w:rsidRPr="009B7E95" w:rsidRDefault="004F7F85" w:rsidP="004F7F85">
      <w:pPr>
        <w:spacing w:after="240"/>
        <w:ind w:firstLine="567"/>
        <w:jc w:val="both"/>
        <w:rPr>
          <w:rFonts w:ascii="Times New Roman" w:hAnsi="Times New Roman"/>
          <w:bCs/>
          <w:sz w:val="24"/>
          <w:szCs w:val="24"/>
          <w:u w:val="single"/>
        </w:rPr>
      </w:pPr>
    </w:p>
    <w:p w14:paraId="1035056A" w14:textId="77777777" w:rsidR="004F7F85" w:rsidRPr="009B7E95" w:rsidRDefault="004F7F85" w:rsidP="004F7F85">
      <w:pPr>
        <w:spacing w:after="240"/>
        <w:ind w:firstLine="567"/>
        <w:jc w:val="both"/>
        <w:rPr>
          <w:rFonts w:ascii="Times New Roman" w:hAnsi="Times New Roman"/>
          <w:bCs/>
          <w:sz w:val="24"/>
          <w:szCs w:val="24"/>
          <w:u w:val="single"/>
        </w:rPr>
      </w:pPr>
    </w:p>
    <w:p w14:paraId="5D1D7405"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 xml:space="preserve">Glava 00411 OSTALI PRORAČUNSKI KORISNICI </w:t>
      </w:r>
    </w:p>
    <w:p w14:paraId="4DF8CCB7"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155.485,00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78.080,04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77.404,96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5A2D4AC5" w14:textId="77777777" w:rsidR="0023659A" w:rsidRPr="009B7E95" w:rsidRDefault="0023659A" w:rsidP="004F7F85">
      <w:pPr>
        <w:spacing w:after="240"/>
        <w:ind w:firstLine="567"/>
        <w:jc w:val="both"/>
        <w:rPr>
          <w:rFonts w:ascii="Times New Roman" w:hAnsi="Times New Roman"/>
          <w:bCs/>
          <w:sz w:val="24"/>
          <w:szCs w:val="24"/>
        </w:rPr>
      </w:pPr>
    </w:p>
    <w:p w14:paraId="5CD26DB5"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Program A011001 PLAN RAZVOJNIH PROGRAMA</w:t>
      </w:r>
    </w:p>
    <w:p w14:paraId="0FC7A1CE"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114.725,00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45.779,95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68.945,05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789728A2" w14:textId="77777777" w:rsidR="004F7F85" w:rsidRPr="009B7E95" w:rsidRDefault="004F7F85" w:rsidP="004F7F85">
      <w:pPr>
        <w:spacing w:after="240"/>
        <w:ind w:firstLine="567"/>
        <w:jc w:val="both"/>
        <w:rPr>
          <w:rFonts w:ascii="Times New Roman" w:hAnsi="Times New Roman"/>
          <w:bCs/>
          <w:sz w:val="24"/>
          <w:szCs w:val="24"/>
          <w:u w:val="single"/>
        </w:rPr>
      </w:pPr>
      <w:r w:rsidRPr="009B7E95">
        <w:rPr>
          <w:rFonts w:ascii="Times New Roman" w:hAnsi="Times New Roman"/>
          <w:bCs/>
          <w:sz w:val="24"/>
          <w:szCs w:val="24"/>
          <w:u w:val="single"/>
        </w:rPr>
        <w:t>Aktivnost A011001K100105 - KAPITALNO ULAGANJE U OBJEKTE, OPREMU, ZEMLJIŠTA</w:t>
      </w:r>
    </w:p>
    <w:p w14:paraId="59FED605"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114.725,00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45.779,95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68.945,05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206571BC" w14:textId="77777777" w:rsidR="004F7F85" w:rsidRPr="009B7E95" w:rsidRDefault="004F7F85" w:rsidP="004F7F85">
      <w:pPr>
        <w:spacing w:after="240"/>
        <w:ind w:left="567"/>
        <w:jc w:val="both"/>
        <w:rPr>
          <w:rFonts w:ascii="Times New Roman" w:hAnsi="Times New Roman"/>
          <w:bCs/>
          <w:sz w:val="24"/>
          <w:szCs w:val="24"/>
          <w:u w:val="single"/>
        </w:rPr>
      </w:pPr>
      <w:r w:rsidRPr="009B7E95">
        <w:rPr>
          <w:rFonts w:ascii="Times New Roman" w:hAnsi="Times New Roman"/>
          <w:bCs/>
          <w:sz w:val="24"/>
          <w:szCs w:val="24"/>
          <w:u w:val="single"/>
        </w:rPr>
        <w:t>Program A011002 TEKUĆI PROGRAMI</w:t>
      </w:r>
    </w:p>
    <w:p w14:paraId="6EC8ECB2"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40.760,00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32.300,09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8.459,91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2D2D59BB" w14:textId="77777777" w:rsidR="004F7F85" w:rsidRPr="009B7E95" w:rsidRDefault="004F7F85" w:rsidP="004F7F85">
      <w:pPr>
        <w:spacing w:after="240"/>
        <w:ind w:left="567"/>
        <w:jc w:val="both"/>
        <w:rPr>
          <w:rFonts w:ascii="Times New Roman" w:hAnsi="Times New Roman"/>
          <w:bCs/>
          <w:sz w:val="24"/>
          <w:szCs w:val="24"/>
          <w:u w:val="single"/>
        </w:rPr>
      </w:pPr>
      <w:r w:rsidRPr="009B7E95">
        <w:rPr>
          <w:rFonts w:ascii="Times New Roman" w:hAnsi="Times New Roman"/>
          <w:bCs/>
          <w:sz w:val="24"/>
          <w:szCs w:val="24"/>
          <w:u w:val="single"/>
        </w:rPr>
        <w:t>Aktivnost A011002A100202 OPĆI POSLOVI GRADSKE UPRAVE VINKOVCI</w:t>
      </w:r>
    </w:p>
    <w:p w14:paraId="3FD83885"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33.181,00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ovim rebalansom smanjena su za 27.581,00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5.600,00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64FD1B22" w14:textId="77777777" w:rsidR="004F7F85" w:rsidRPr="009B7E95" w:rsidRDefault="004F7F85" w:rsidP="004F7F85">
      <w:pPr>
        <w:spacing w:after="240"/>
        <w:ind w:left="567"/>
        <w:jc w:val="both"/>
        <w:rPr>
          <w:rFonts w:ascii="Times New Roman" w:hAnsi="Times New Roman"/>
          <w:bCs/>
          <w:sz w:val="24"/>
          <w:szCs w:val="24"/>
        </w:rPr>
      </w:pPr>
    </w:p>
    <w:p w14:paraId="5D06D8DE" w14:textId="77777777" w:rsidR="004F7F85" w:rsidRPr="009B7E95" w:rsidRDefault="004F7F85" w:rsidP="004F7F85">
      <w:pPr>
        <w:spacing w:after="240"/>
        <w:ind w:left="567"/>
        <w:jc w:val="both"/>
        <w:rPr>
          <w:rFonts w:ascii="Times New Roman" w:hAnsi="Times New Roman"/>
          <w:bCs/>
          <w:sz w:val="24"/>
          <w:szCs w:val="24"/>
          <w:u w:val="single"/>
        </w:rPr>
      </w:pPr>
      <w:r w:rsidRPr="009B7E95">
        <w:rPr>
          <w:rFonts w:ascii="Times New Roman" w:hAnsi="Times New Roman"/>
          <w:bCs/>
          <w:sz w:val="24"/>
          <w:szCs w:val="24"/>
          <w:u w:val="single"/>
        </w:rPr>
        <w:t>Aktivnost A011002A100211 - SAVJET MLADIH GRADA VINKOVACA</w:t>
      </w:r>
    </w:p>
    <w:p w14:paraId="6ABA9D9A" w14:textId="77777777" w:rsidR="004F7F85" w:rsidRPr="009B7E95" w:rsidRDefault="004F7F85" w:rsidP="004F7F85">
      <w:pPr>
        <w:spacing w:after="240"/>
        <w:ind w:firstLine="567"/>
        <w:jc w:val="both"/>
        <w:rPr>
          <w:rFonts w:ascii="Times New Roman" w:hAnsi="Times New Roman"/>
          <w:bCs/>
          <w:sz w:val="24"/>
          <w:szCs w:val="24"/>
        </w:rPr>
      </w:pPr>
      <w:r w:rsidRPr="009B7E95">
        <w:rPr>
          <w:rFonts w:ascii="Times New Roman" w:hAnsi="Times New Roman"/>
          <w:bCs/>
          <w:sz w:val="24"/>
          <w:szCs w:val="24"/>
        </w:rPr>
        <w:t xml:space="preserve">Planirana sredstva u iznosu od 7.579,00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odnose se na provedbu projekta Budi uzor namijenjen učenicima četvrtih razreda srednjih škola s prebivalištem na području Grada Vinkovaca, a smanjuju se za 4.719,09 </w:t>
      </w:r>
      <w:r w:rsidRPr="009B7E95">
        <w:rPr>
          <w:rFonts w:ascii="Times New Roman" w:hAnsi="Times New Roman"/>
          <w:bCs/>
          <w:iCs/>
          <w:color w:val="000000"/>
          <w:sz w:val="24"/>
          <w:szCs w:val="24"/>
        </w:rPr>
        <w:t>EUR</w:t>
      </w:r>
      <w:r w:rsidRPr="009B7E95">
        <w:rPr>
          <w:rFonts w:ascii="Times New Roman" w:hAnsi="Times New Roman"/>
          <w:bCs/>
          <w:sz w:val="24"/>
          <w:szCs w:val="24"/>
        </w:rPr>
        <w:t xml:space="preserve"> te novi plan iznosi 2.859,91 </w:t>
      </w:r>
      <w:r w:rsidRPr="009B7E95">
        <w:rPr>
          <w:rFonts w:ascii="Times New Roman" w:hAnsi="Times New Roman"/>
          <w:bCs/>
          <w:iCs/>
          <w:color w:val="000000"/>
          <w:sz w:val="24"/>
          <w:szCs w:val="24"/>
        </w:rPr>
        <w:t>EUR</w:t>
      </w:r>
      <w:r w:rsidRPr="009B7E95">
        <w:rPr>
          <w:rFonts w:ascii="Times New Roman" w:hAnsi="Times New Roman"/>
          <w:bCs/>
          <w:sz w:val="24"/>
          <w:szCs w:val="24"/>
        </w:rPr>
        <w:t>.</w:t>
      </w:r>
    </w:p>
    <w:p w14:paraId="143D1ECD" w14:textId="77777777" w:rsidR="004F7F85" w:rsidRDefault="004F7F85" w:rsidP="004F7F85">
      <w:pPr>
        <w:spacing w:after="240"/>
        <w:ind w:firstLine="567"/>
        <w:jc w:val="both"/>
        <w:rPr>
          <w:rFonts w:ascii="Times New Roman" w:hAnsi="Times New Roman"/>
          <w:bCs/>
          <w:sz w:val="24"/>
          <w:szCs w:val="24"/>
        </w:rPr>
      </w:pPr>
    </w:p>
    <w:p w14:paraId="059BE245" w14:textId="77777777" w:rsidR="009B7E95" w:rsidRPr="00EF2002" w:rsidRDefault="009B7E95" w:rsidP="004F7F85">
      <w:pPr>
        <w:spacing w:after="240"/>
        <w:ind w:firstLine="567"/>
        <w:jc w:val="both"/>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2090"/>
        <w:gridCol w:w="1902"/>
      </w:tblGrid>
      <w:tr w:rsidR="004F7F85" w:rsidRPr="00EF2002" w14:paraId="29F59921" w14:textId="77777777" w:rsidTr="0099112F">
        <w:trPr>
          <w:jc w:val="center"/>
        </w:trPr>
        <w:tc>
          <w:tcPr>
            <w:tcW w:w="2943" w:type="dxa"/>
            <w:shd w:val="clear" w:color="auto" w:fill="auto"/>
          </w:tcPr>
          <w:p w14:paraId="07D349A3" w14:textId="77777777" w:rsidR="004F7F85" w:rsidRPr="00EF2002" w:rsidRDefault="004F7F85" w:rsidP="0099112F">
            <w:pPr>
              <w:spacing w:after="240"/>
              <w:ind w:firstLine="567"/>
              <w:rPr>
                <w:rFonts w:ascii="Times New Roman" w:hAnsi="Times New Roman"/>
                <w:b/>
                <w:sz w:val="24"/>
                <w:szCs w:val="24"/>
              </w:rPr>
            </w:pPr>
          </w:p>
        </w:tc>
        <w:tc>
          <w:tcPr>
            <w:tcW w:w="1843" w:type="dxa"/>
            <w:shd w:val="clear" w:color="auto" w:fill="auto"/>
            <w:vAlign w:val="center"/>
          </w:tcPr>
          <w:p w14:paraId="4FBC974E" w14:textId="77777777" w:rsidR="004F7F85" w:rsidRPr="00EF2002" w:rsidRDefault="004F7F85" w:rsidP="0099112F">
            <w:pPr>
              <w:spacing w:after="240"/>
              <w:ind w:firstLine="567"/>
              <w:jc w:val="center"/>
              <w:rPr>
                <w:rFonts w:ascii="Times New Roman" w:hAnsi="Times New Roman"/>
                <w:b/>
                <w:sz w:val="24"/>
                <w:szCs w:val="24"/>
              </w:rPr>
            </w:pPr>
            <w:r w:rsidRPr="00EF2002">
              <w:rPr>
                <w:rFonts w:ascii="Times New Roman" w:hAnsi="Times New Roman"/>
                <w:b/>
                <w:sz w:val="24"/>
                <w:szCs w:val="24"/>
              </w:rPr>
              <w:t>PLAN</w:t>
            </w:r>
          </w:p>
        </w:tc>
        <w:tc>
          <w:tcPr>
            <w:tcW w:w="1843" w:type="dxa"/>
            <w:shd w:val="clear" w:color="auto" w:fill="auto"/>
            <w:vAlign w:val="center"/>
          </w:tcPr>
          <w:p w14:paraId="110561CE" w14:textId="77777777" w:rsidR="004F7F85" w:rsidRPr="00EF2002" w:rsidRDefault="004F7F85" w:rsidP="0099112F">
            <w:pPr>
              <w:spacing w:after="240"/>
              <w:ind w:firstLine="567"/>
              <w:jc w:val="center"/>
              <w:rPr>
                <w:rFonts w:ascii="Times New Roman" w:hAnsi="Times New Roman"/>
                <w:b/>
                <w:sz w:val="24"/>
                <w:szCs w:val="24"/>
              </w:rPr>
            </w:pPr>
            <w:r w:rsidRPr="00EF2002">
              <w:rPr>
                <w:rFonts w:ascii="Times New Roman" w:hAnsi="Times New Roman"/>
                <w:b/>
                <w:sz w:val="24"/>
                <w:szCs w:val="24"/>
              </w:rPr>
              <w:t>REBALANS</w:t>
            </w:r>
          </w:p>
        </w:tc>
        <w:tc>
          <w:tcPr>
            <w:tcW w:w="1902" w:type="dxa"/>
            <w:shd w:val="clear" w:color="auto" w:fill="auto"/>
            <w:vAlign w:val="center"/>
          </w:tcPr>
          <w:p w14:paraId="1685E6D8" w14:textId="77777777" w:rsidR="004F7F85" w:rsidRPr="00EF2002" w:rsidRDefault="004F7F85" w:rsidP="0099112F">
            <w:pPr>
              <w:spacing w:after="240"/>
              <w:ind w:firstLine="241"/>
              <w:jc w:val="center"/>
              <w:rPr>
                <w:rFonts w:ascii="Times New Roman" w:hAnsi="Times New Roman"/>
                <w:b/>
                <w:sz w:val="24"/>
                <w:szCs w:val="24"/>
              </w:rPr>
            </w:pPr>
            <w:r w:rsidRPr="00EF2002">
              <w:rPr>
                <w:rFonts w:ascii="Times New Roman" w:hAnsi="Times New Roman"/>
                <w:b/>
                <w:sz w:val="24"/>
                <w:szCs w:val="24"/>
              </w:rPr>
              <w:t>NOVI PLAN</w:t>
            </w:r>
          </w:p>
        </w:tc>
      </w:tr>
      <w:tr w:rsidR="004F7F85" w:rsidRPr="00EF2002" w14:paraId="58EEC191" w14:textId="77777777" w:rsidTr="0099112F">
        <w:trPr>
          <w:jc w:val="center"/>
        </w:trPr>
        <w:tc>
          <w:tcPr>
            <w:tcW w:w="2943" w:type="dxa"/>
            <w:shd w:val="clear" w:color="auto" w:fill="auto"/>
          </w:tcPr>
          <w:p w14:paraId="4E00445B" w14:textId="77777777" w:rsidR="004F7F85" w:rsidRPr="00EF2002" w:rsidRDefault="004F7F85" w:rsidP="0099112F">
            <w:pPr>
              <w:spacing w:after="240"/>
              <w:ind w:firstLine="567"/>
              <w:rPr>
                <w:rFonts w:ascii="Times New Roman" w:hAnsi="Times New Roman"/>
                <w:b/>
                <w:bCs/>
                <w:color w:val="000000"/>
                <w:sz w:val="24"/>
                <w:szCs w:val="24"/>
              </w:rPr>
            </w:pPr>
            <w:r w:rsidRPr="00EF2002">
              <w:rPr>
                <w:rFonts w:ascii="Times New Roman" w:hAnsi="Times New Roman"/>
                <w:b/>
                <w:bCs/>
                <w:color w:val="000000"/>
                <w:sz w:val="24"/>
                <w:szCs w:val="24"/>
              </w:rPr>
              <w:lastRenderedPageBreak/>
              <w:t xml:space="preserve">Konto 321 </w:t>
            </w:r>
          </w:p>
          <w:p w14:paraId="7B4B27D4" w14:textId="77777777" w:rsidR="004F7F85" w:rsidRPr="00EF2002" w:rsidRDefault="004F7F85" w:rsidP="0099112F">
            <w:pPr>
              <w:spacing w:after="240"/>
              <w:ind w:firstLine="567"/>
              <w:rPr>
                <w:rFonts w:ascii="Times New Roman" w:hAnsi="Times New Roman"/>
                <w:bCs/>
                <w:sz w:val="24"/>
                <w:szCs w:val="24"/>
              </w:rPr>
            </w:pPr>
            <w:r w:rsidRPr="00EF2002">
              <w:rPr>
                <w:rFonts w:ascii="Times New Roman" w:hAnsi="Times New Roman"/>
                <w:bCs/>
                <w:sz w:val="24"/>
                <w:szCs w:val="24"/>
              </w:rPr>
              <w:t>1. Savjet mladih – dnevnice za službeni put u zemlji</w:t>
            </w:r>
          </w:p>
          <w:p w14:paraId="0D43E8E1" w14:textId="77777777" w:rsidR="004F7F85" w:rsidRPr="00EF2002" w:rsidRDefault="004F7F85" w:rsidP="0099112F">
            <w:pPr>
              <w:spacing w:after="240"/>
              <w:ind w:firstLine="567"/>
              <w:rPr>
                <w:rFonts w:ascii="Times New Roman" w:hAnsi="Times New Roman"/>
                <w:bCs/>
                <w:sz w:val="24"/>
                <w:szCs w:val="24"/>
              </w:rPr>
            </w:pPr>
            <w:r w:rsidRPr="00EF2002">
              <w:rPr>
                <w:rFonts w:ascii="Times New Roman" w:hAnsi="Times New Roman"/>
                <w:bCs/>
                <w:sz w:val="24"/>
                <w:szCs w:val="24"/>
              </w:rPr>
              <w:t>2. Savjet mladih – naknade za smještaj na službenom putu u zemlji</w:t>
            </w:r>
          </w:p>
          <w:p w14:paraId="0149B2C5" w14:textId="77777777" w:rsidR="004F7F85" w:rsidRPr="00EF2002" w:rsidRDefault="004F7F85" w:rsidP="0099112F">
            <w:pPr>
              <w:spacing w:after="240"/>
              <w:ind w:firstLine="567"/>
              <w:rPr>
                <w:rFonts w:ascii="Times New Roman" w:hAnsi="Times New Roman"/>
                <w:b/>
                <w:sz w:val="24"/>
                <w:szCs w:val="24"/>
              </w:rPr>
            </w:pPr>
            <w:r w:rsidRPr="00EF2002">
              <w:rPr>
                <w:rFonts w:ascii="Times New Roman" w:hAnsi="Times New Roman"/>
                <w:bCs/>
                <w:sz w:val="24"/>
                <w:szCs w:val="24"/>
              </w:rPr>
              <w:t>3. Savjet mladih – naknade za prijevoz na službenom putu u zemlji</w:t>
            </w:r>
          </w:p>
        </w:tc>
        <w:tc>
          <w:tcPr>
            <w:tcW w:w="1843" w:type="dxa"/>
            <w:shd w:val="clear" w:color="auto" w:fill="auto"/>
            <w:vAlign w:val="center"/>
          </w:tcPr>
          <w:p w14:paraId="035BD76F" w14:textId="77777777" w:rsidR="004F7F85" w:rsidRPr="00EF2002" w:rsidRDefault="004F7F85" w:rsidP="0099112F">
            <w:pPr>
              <w:spacing w:after="240"/>
              <w:rPr>
                <w:rFonts w:ascii="Times New Roman" w:hAnsi="Times New Roman"/>
                <w:b/>
                <w:sz w:val="24"/>
                <w:szCs w:val="24"/>
              </w:rPr>
            </w:pPr>
            <w:r w:rsidRPr="00EF2002">
              <w:rPr>
                <w:rFonts w:ascii="Times New Roman" w:hAnsi="Times New Roman"/>
                <w:color w:val="000000"/>
                <w:sz w:val="24"/>
                <w:szCs w:val="24"/>
              </w:rPr>
              <w:t xml:space="preserve">1.992,00 </w:t>
            </w:r>
            <w:r w:rsidRPr="00EF2002">
              <w:rPr>
                <w:rFonts w:ascii="Times New Roman" w:hAnsi="Times New Roman"/>
                <w:bCs/>
                <w:iCs/>
                <w:color w:val="000000"/>
                <w:sz w:val="24"/>
                <w:szCs w:val="24"/>
              </w:rPr>
              <w:t>EUR</w:t>
            </w:r>
          </w:p>
        </w:tc>
        <w:tc>
          <w:tcPr>
            <w:tcW w:w="1843" w:type="dxa"/>
            <w:shd w:val="clear" w:color="auto" w:fill="auto"/>
            <w:vAlign w:val="center"/>
          </w:tcPr>
          <w:p w14:paraId="756462B6" w14:textId="77777777" w:rsidR="004F7F85" w:rsidRPr="00EF2002" w:rsidRDefault="004F7F85" w:rsidP="0099112F">
            <w:pPr>
              <w:spacing w:after="240"/>
              <w:rPr>
                <w:rFonts w:ascii="Times New Roman" w:hAnsi="Times New Roman"/>
                <w:b/>
                <w:sz w:val="24"/>
                <w:szCs w:val="24"/>
              </w:rPr>
            </w:pPr>
            <w:r w:rsidRPr="00EF2002">
              <w:rPr>
                <w:rFonts w:ascii="Times New Roman" w:hAnsi="Times New Roman"/>
                <w:color w:val="000000"/>
                <w:sz w:val="24"/>
                <w:szCs w:val="24"/>
              </w:rPr>
              <w:t xml:space="preserve">- 1.992,00 </w:t>
            </w:r>
            <w:r w:rsidRPr="00EF2002">
              <w:rPr>
                <w:rFonts w:ascii="Times New Roman" w:hAnsi="Times New Roman"/>
                <w:bCs/>
                <w:iCs/>
                <w:color w:val="000000"/>
                <w:sz w:val="24"/>
                <w:szCs w:val="24"/>
              </w:rPr>
              <w:t>EUR</w:t>
            </w:r>
          </w:p>
        </w:tc>
        <w:tc>
          <w:tcPr>
            <w:tcW w:w="1902" w:type="dxa"/>
            <w:shd w:val="clear" w:color="auto" w:fill="auto"/>
            <w:vAlign w:val="center"/>
          </w:tcPr>
          <w:p w14:paraId="272BDDF5" w14:textId="77777777" w:rsidR="004F7F85" w:rsidRPr="00EF2002" w:rsidRDefault="004F7F85" w:rsidP="0099112F">
            <w:pPr>
              <w:spacing w:after="240"/>
              <w:rPr>
                <w:rFonts w:ascii="Times New Roman" w:hAnsi="Times New Roman"/>
                <w:b/>
                <w:sz w:val="24"/>
                <w:szCs w:val="24"/>
              </w:rPr>
            </w:pPr>
            <w:r w:rsidRPr="00EF2002">
              <w:rPr>
                <w:rFonts w:ascii="Times New Roman" w:hAnsi="Times New Roman"/>
                <w:color w:val="000000"/>
                <w:sz w:val="24"/>
                <w:szCs w:val="24"/>
              </w:rPr>
              <w:t xml:space="preserve">0,00 </w:t>
            </w:r>
            <w:r w:rsidRPr="00EF2002">
              <w:rPr>
                <w:rFonts w:ascii="Times New Roman" w:hAnsi="Times New Roman"/>
                <w:bCs/>
                <w:iCs/>
                <w:color w:val="000000"/>
                <w:sz w:val="24"/>
                <w:szCs w:val="24"/>
              </w:rPr>
              <w:t>EUR</w:t>
            </w:r>
          </w:p>
        </w:tc>
      </w:tr>
      <w:tr w:rsidR="004F7F85" w:rsidRPr="00EF2002" w14:paraId="731A9C4B" w14:textId="77777777" w:rsidTr="0099112F">
        <w:trPr>
          <w:jc w:val="center"/>
        </w:trPr>
        <w:tc>
          <w:tcPr>
            <w:tcW w:w="2943" w:type="dxa"/>
            <w:shd w:val="clear" w:color="auto" w:fill="auto"/>
          </w:tcPr>
          <w:p w14:paraId="5A84AF0A" w14:textId="77777777" w:rsidR="004F7F85" w:rsidRPr="00EF2002" w:rsidRDefault="004F7F85" w:rsidP="0099112F">
            <w:pPr>
              <w:spacing w:after="240"/>
              <w:ind w:firstLine="567"/>
              <w:rPr>
                <w:rFonts w:ascii="Times New Roman" w:hAnsi="Times New Roman"/>
                <w:b/>
                <w:sz w:val="24"/>
                <w:szCs w:val="24"/>
              </w:rPr>
            </w:pPr>
            <w:r w:rsidRPr="00EF2002">
              <w:rPr>
                <w:rFonts w:ascii="Times New Roman" w:hAnsi="Times New Roman"/>
                <w:b/>
                <w:sz w:val="24"/>
                <w:szCs w:val="24"/>
              </w:rPr>
              <w:t xml:space="preserve">Konto 323 </w:t>
            </w:r>
          </w:p>
          <w:p w14:paraId="2F3C0AE5" w14:textId="77777777" w:rsidR="004F7F85" w:rsidRPr="00EF2002" w:rsidRDefault="004F7F85" w:rsidP="0099112F">
            <w:pPr>
              <w:spacing w:after="240"/>
              <w:ind w:firstLine="567"/>
              <w:rPr>
                <w:rFonts w:ascii="Times New Roman" w:hAnsi="Times New Roman"/>
                <w:bCs/>
                <w:sz w:val="24"/>
                <w:szCs w:val="24"/>
              </w:rPr>
            </w:pPr>
            <w:r w:rsidRPr="00EF2002">
              <w:rPr>
                <w:rFonts w:ascii="Times New Roman" w:hAnsi="Times New Roman"/>
                <w:bCs/>
                <w:sz w:val="24"/>
                <w:szCs w:val="24"/>
              </w:rPr>
              <w:t>Troškovi polaganja vozačkog ispita</w:t>
            </w:r>
          </w:p>
        </w:tc>
        <w:tc>
          <w:tcPr>
            <w:tcW w:w="1843" w:type="dxa"/>
            <w:shd w:val="clear" w:color="auto" w:fill="auto"/>
            <w:vAlign w:val="center"/>
          </w:tcPr>
          <w:p w14:paraId="2D7ABB20" w14:textId="77777777" w:rsidR="004F7F85" w:rsidRPr="00EF2002" w:rsidRDefault="004F7F85" w:rsidP="0099112F">
            <w:pPr>
              <w:spacing w:after="240"/>
              <w:rPr>
                <w:rFonts w:ascii="Times New Roman" w:hAnsi="Times New Roman"/>
                <w:bCs/>
                <w:sz w:val="24"/>
                <w:szCs w:val="24"/>
              </w:rPr>
            </w:pPr>
            <w:r w:rsidRPr="00EF2002">
              <w:rPr>
                <w:rFonts w:ascii="Times New Roman" w:hAnsi="Times New Roman"/>
                <w:bCs/>
                <w:sz w:val="24"/>
                <w:szCs w:val="24"/>
              </w:rPr>
              <w:t xml:space="preserve">86,00 </w:t>
            </w:r>
            <w:r w:rsidRPr="00EF2002">
              <w:rPr>
                <w:rFonts w:ascii="Times New Roman" w:hAnsi="Times New Roman"/>
                <w:bCs/>
                <w:iCs/>
                <w:color w:val="000000"/>
                <w:sz w:val="24"/>
                <w:szCs w:val="24"/>
              </w:rPr>
              <w:t>EUR</w:t>
            </w:r>
          </w:p>
        </w:tc>
        <w:tc>
          <w:tcPr>
            <w:tcW w:w="1843" w:type="dxa"/>
            <w:shd w:val="clear" w:color="auto" w:fill="auto"/>
            <w:vAlign w:val="center"/>
          </w:tcPr>
          <w:p w14:paraId="58697C7C" w14:textId="77777777" w:rsidR="004F7F85" w:rsidRPr="00EF2002" w:rsidRDefault="004F7F85" w:rsidP="0099112F">
            <w:pPr>
              <w:spacing w:after="240"/>
              <w:rPr>
                <w:rFonts w:ascii="Times New Roman" w:hAnsi="Times New Roman"/>
                <w:bCs/>
                <w:sz w:val="24"/>
                <w:szCs w:val="24"/>
              </w:rPr>
            </w:pPr>
            <w:r w:rsidRPr="00EF2002">
              <w:rPr>
                <w:rFonts w:ascii="Times New Roman" w:hAnsi="Times New Roman"/>
                <w:bCs/>
                <w:sz w:val="24"/>
                <w:szCs w:val="24"/>
              </w:rPr>
              <w:t xml:space="preserve">+ 30,69 </w:t>
            </w:r>
            <w:r w:rsidRPr="00EF2002">
              <w:rPr>
                <w:rFonts w:ascii="Times New Roman" w:hAnsi="Times New Roman"/>
                <w:bCs/>
                <w:iCs/>
                <w:color w:val="000000"/>
                <w:sz w:val="24"/>
                <w:szCs w:val="24"/>
              </w:rPr>
              <w:t>EUR</w:t>
            </w:r>
          </w:p>
        </w:tc>
        <w:tc>
          <w:tcPr>
            <w:tcW w:w="1902" w:type="dxa"/>
            <w:shd w:val="clear" w:color="auto" w:fill="auto"/>
            <w:vAlign w:val="center"/>
          </w:tcPr>
          <w:p w14:paraId="61D99449" w14:textId="77777777" w:rsidR="004F7F85" w:rsidRPr="00EF2002" w:rsidRDefault="004F7F85" w:rsidP="0099112F">
            <w:pPr>
              <w:spacing w:after="240"/>
              <w:rPr>
                <w:rFonts w:ascii="Times New Roman" w:hAnsi="Times New Roman"/>
                <w:bCs/>
                <w:sz w:val="24"/>
                <w:szCs w:val="24"/>
              </w:rPr>
            </w:pPr>
            <w:r w:rsidRPr="00EF2002">
              <w:rPr>
                <w:rFonts w:ascii="Times New Roman" w:hAnsi="Times New Roman"/>
                <w:bCs/>
                <w:sz w:val="24"/>
                <w:szCs w:val="24"/>
              </w:rPr>
              <w:t xml:space="preserve">116,69 </w:t>
            </w:r>
            <w:r w:rsidRPr="00EF2002">
              <w:rPr>
                <w:rFonts w:ascii="Times New Roman" w:hAnsi="Times New Roman"/>
                <w:bCs/>
                <w:iCs/>
                <w:color w:val="000000"/>
                <w:sz w:val="24"/>
                <w:szCs w:val="24"/>
              </w:rPr>
              <w:t>EUR</w:t>
            </w:r>
          </w:p>
        </w:tc>
      </w:tr>
      <w:tr w:rsidR="004F7F85" w:rsidRPr="00EF2002" w14:paraId="0C821FBE" w14:textId="77777777" w:rsidTr="0099112F">
        <w:trPr>
          <w:jc w:val="center"/>
        </w:trPr>
        <w:tc>
          <w:tcPr>
            <w:tcW w:w="2943" w:type="dxa"/>
            <w:shd w:val="clear" w:color="auto" w:fill="auto"/>
          </w:tcPr>
          <w:p w14:paraId="5EEAD90A" w14:textId="77777777" w:rsidR="004F7F85" w:rsidRPr="00EF2002" w:rsidRDefault="004F7F85" w:rsidP="0099112F">
            <w:pPr>
              <w:spacing w:after="240"/>
              <w:ind w:firstLine="567"/>
              <w:rPr>
                <w:rFonts w:ascii="Times New Roman" w:hAnsi="Times New Roman"/>
                <w:b/>
                <w:sz w:val="24"/>
                <w:szCs w:val="24"/>
              </w:rPr>
            </w:pPr>
            <w:r w:rsidRPr="00EF2002">
              <w:rPr>
                <w:rFonts w:ascii="Times New Roman" w:hAnsi="Times New Roman"/>
                <w:b/>
                <w:sz w:val="24"/>
                <w:szCs w:val="24"/>
              </w:rPr>
              <w:t xml:space="preserve">Konto 329 </w:t>
            </w:r>
          </w:p>
          <w:p w14:paraId="72952EC5" w14:textId="77777777" w:rsidR="004F7F85" w:rsidRPr="00EF2002" w:rsidRDefault="004F7F85" w:rsidP="0099112F">
            <w:pPr>
              <w:spacing w:after="240"/>
              <w:ind w:firstLine="567"/>
              <w:rPr>
                <w:rFonts w:ascii="Times New Roman" w:hAnsi="Times New Roman"/>
                <w:b/>
                <w:sz w:val="24"/>
                <w:szCs w:val="24"/>
              </w:rPr>
            </w:pPr>
            <w:r w:rsidRPr="00EF2002">
              <w:rPr>
                <w:rFonts w:ascii="Times New Roman" w:hAnsi="Times New Roman"/>
                <w:bCs/>
                <w:sz w:val="24"/>
                <w:szCs w:val="24"/>
              </w:rPr>
              <w:t>Savjet mladih – ostali nespomenuti rashodi poslovanja</w:t>
            </w:r>
          </w:p>
        </w:tc>
        <w:tc>
          <w:tcPr>
            <w:tcW w:w="1843" w:type="dxa"/>
            <w:shd w:val="clear" w:color="auto" w:fill="auto"/>
            <w:vAlign w:val="center"/>
          </w:tcPr>
          <w:p w14:paraId="6030291C" w14:textId="77777777" w:rsidR="004F7F85" w:rsidRPr="00EF2002" w:rsidRDefault="004F7F85" w:rsidP="0099112F">
            <w:pPr>
              <w:spacing w:after="240"/>
              <w:rPr>
                <w:rFonts w:ascii="Times New Roman" w:hAnsi="Times New Roman"/>
                <w:bCs/>
                <w:sz w:val="24"/>
                <w:szCs w:val="24"/>
              </w:rPr>
            </w:pPr>
            <w:r w:rsidRPr="00EF2002">
              <w:rPr>
                <w:rFonts w:ascii="Times New Roman" w:hAnsi="Times New Roman"/>
                <w:bCs/>
                <w:sz w:val="24"/>
                <w:szCs w:val="24"/>
              </w:rPr>
              <w:t xml:space="preserve">4.654,00 </w:t>
            </w:r>
            <w:r w:rsidRPr="00EF2002">
              <w:rPr>
                <w:rFonts w:ascii="Times New Roman" w:hAnsi="Times New Roman"/>
                <w:bCs/>
                <w:iCs/>
                <w:color w:val="000000"/>
                <w:sz w:val="24"/>
                <w:szCs w:val="24"/>
              </w:rPr>
              <w:t>EUR</w:t>
            </w:r>
          </w:p>
        </w:tc>
        <w:tc>
          <w:tcPr>
            <w:tcW w:w="1843" w:type="dxa"/>
            <w:shd w:val="clear" w:color="auto" w:fill="auto"/>
            <w:vAlign w:val="center"/>
          </w:tcPr>
          <w:p w14:paraId="32A60697" w14:textId="77777777" w:rsidR="004F7F85" w:rsidRPr="00EF2002" w:rsidRDefault="004F7F85" w:rsidP="0099112F">
            <w:pPr>
              <w:spacing w:after="240"/>
              <w:rPr>
                <w:rFonts w:ascii="Times New Roman" w:hAnsi="Times New Roman"/>
                <w:bCs/>
                <w:sz w:val="24"/>
                <w:szCs w:val="24"/>
              </w:rPr>
            </w:pPr>
            <w:r w:rsidRPr="00EF2002">
              <w:rPr>
                <w:rFonts w:ascii="Times New Roman" w:hAnsi="Times New Roman"/>
                <w:bCs/>
                <w:sz w:val="24"/>
                <w:szCs w:val="24"/>
              </w:rPr>
              <w:t xml:space="preserve">- 2.757,78 </w:t>
            </w:r>
            <w:r w:rsidRPr="00EF2002">
              <w:rPr>
                <w:rFonts w:ascii="Times New Roman" w:hAnsi="Times New Roman"/>
                <w:bCs/>
                <w:iCs/>
                <w:color w:val="000000"/>
                <w:sz w:val="24"/>
                <w:szCs w:val="24"/>
              </w:rPr>
              <w:t>EUR</w:t>
            </w:r>
          </w:p>
        </w:tc>
        <w:tc>
          <w:tcPr>
            <w:tcW w:w="1902" w:type="dxa"/>
            <w:shd w:val="clear" w:color="auto" w:fill="auto"/>
            <w:vAlign w:val="center"/>
          </w:tcPr>
          <w:p w14:paraId="2657AC85" w14:textId="77777777" w:rsidR="004F7F85" w:rsidRPr="00EF2002" w:rsidRDefault="004F7F85" w:rsidP="0099112F">
            <w:pPr>
              <w:spacing w:after="240"/>
              <w:rPr>
                <w:rFonts w:ascii="Times New Roman" w:hAnsi="Times New Roman"/>
                <w:bCs/>
                <w:sz w:val="24"/>
                <w:szCs w:val="24"/>
              </w:rPr>
            </w:pPr>
            <w:r w:rsidRPr="00EF2002">
              <w:rPr>
                <w:rFonts w:ascii="Times New Roman" w:hAnsi="Times New Roman"/>
                <w:bCs/>
                <w:sz w:val="24"/>
                <w:szCs w:val="24"/>
              </w:rPr>
              <w:t xml:space="preserve">1.896,22 </w:t>
            </w:r>
            <w:r w:rsidRPr="00EF2002">
              <w:rPr>
                <w:rFonts w:ascii="Times New Roman" w:hAnsi="Times New Roman"/>
                <w:bCs/>
                <w:iCs/>
                <w:color w:val="000000"/>
                <w:sz w:val="24"/>
                <w:szCs w:val="24"/>
              </w:rPr>
              <w:t>EUR</w:t>
            </w:r>
          </w:p>
        </w:tc>
      </w:tr>
    </w:tbl>
    <w:p w14:paraId="27611A4A" w14:textId="77777777" w:rsidR="00522412" w:rsidRDefault="00522412" w:rsidP="00522412">
      <w:pPr>
        <w:pStyle w:val="NoSpacing"/>
        <w:spacing w:line="276" w:lineRule="auto"/>
        <w:jc w:val="right"/>
        <w:rPr>
          <w:rFonts w:ascii="Times New Roman" w:hAnsi="Times New Roman" w:cs="Times New Roman"/>
          <w:b/>
          <w:sz w:val="24"/>
          <w:szCs w:val="24"/>
        </w:rPr>
      </w:pPr>
    </w:p>
    <w:p w14:paraId="7F3B23C9" w14:textId="77777777" w:rsidR="00522412" w:rsidRDefault="00522412" w:rsidP="00522412">
      <w:pPr>
        <w:pStyle w:val="NoSpacing"/>
        <w:spacing w:line="276" w:lineRule="auto"/>
        <w:jc w:val="right"/>
        <w:rPr>
          <w:rFonts w:ascii="Times New Roman" w:hAnsi="Times New Roman" w:cs="Times New Roman"/>
          <w:b/>
          <w:sz w:val="24"/>
          <w:szCs w:val="24"/>
        </w:rPr>
      </w:pPr>
    </w:p>
    <w:p w14:paraId="0C1E208F" w14:textId="0E843114" w:rsidR="00522412" w:rsidRPr="001E1744" w:rsidRDefault="00522412" w:rsidP="001E04D7">
      <w:pPr>
        <w:pStyle w:val="NoSpacing"/>
        <w:tabs>
          <w:tab w:val="left" w:pos="255"/>
        </w:tabs>
        <w:spacing w:line="276" w:lineRule="auto"/>
        <w:rPr>
          <w:rFonts w:ascii="Times New Roman" w:hAnsi="Times New Roman" w:cs="Times New Roman"/>
          <w:b/>
          <w:sz w:val="24"/>
          <w:szCs w:val="24"/>
        </w:rPr>
      </w:pPr>
      <w:r>
        <w:rPr>
          <w:rFonts w:ascii="Times New Roman" w:hAnsi="Times New Roman" w:cs="Times New Roman"/>
          <w:b/>
          <w:sz w:val="24"/>
          <w:szCs w:val="24"/>
        </w:rPr>
        <w:tab/>
      </w:r>
    </w:p>
    <w:p w14:paraId="26B09B4B" w14:textId="614E8BEE" w:rsidR="00522412" w:rsidRPr="009B7E95" w:rsidRDefault="00522412" w:rsidP="00522412">
      <w:pPr>
        <w:pStyle w:val="NoSpacing"/>
        <w:spacing w:line="276" w:lineRule="auto"/>
        <w:jc w:val="both"/>
        <w:rPr>
          <w:rFonts w:ascii="Times New Roman" w:hAnsi="Times New Roman" w:cs="Times New Roman"/>
          <w:sz w:val="28"/>
          <w:szCs w:val="28"/>
        </w:rPr>
      </w:pPr>
      <w:r w:rsidRPr="009B7E95">
        <w:rPr>
          <w:rFonts w:ascii="Times New Roman" w:hAnsi="Times New Roman" w:cs="Times New Roman"/>
          <w:sz w:val="28"/>
          <w:szCs w:val="28"/>
        </w:rPr>
        <w:t>Upravn</w:t>
      </w:r>
      <w:r w:rsidR="00294614" w:rsidRPr="009B7E95">
        <w:rPr>
          <w:rFonts w:ascii="Times New Roman" w:hAnsi="Times New Roman" w:cs="Times New Roman"/>
          <w:sz w:val="28"/>
          <w:szCs w:val="28"/>
        </w:rPr>
        <w:t xml:space="preserve">i </w:t>
      </w:r>
      <w:r w:rsidRPr="009B7E95">
        <w:rPr>
          <w:rFonts w:ascii="Times New Roman" w:hAnsi="Times New Roman" w:cs="Times New Roman"/>
          <w:sz w:val="28"/>
          <w:szCs w:val="28"/>
        </w:rPr>
        <w:t xml:space="preserve">odjel za kulturu i turizam </w:t>
      </w:r>
      <w:r w:rsidR="00294614" w:rsidRPr="009B7E95">
        <w:rPr>
          <w:rFonts w:ascii="Times New Roman" w:hAnsi="Times New Roman" w:cs="Times New Roman"/>
          <w:sz w:val="28"/>
          <w:szCs w:val="28"/>
        </w:rPr>
        <w:t>– obrazloženje II. rebalansa proračuna</w:t>
      </w:r>
    </w:p>
    <w:p w14:paraId="604243EB" w14:textId="77777777" w:rsidR="00522412" w:rsidRPr="001E1744" w:rsidRDefault="00522412" w:rsidP="00522412">
      <w:pPr>
        <w:pStyle w:val="NoSpacing"/>
        <w:spacing w:line="276" w:lineRule="auto"/>
        <w:jc w:val="both"/>
        <w:rPr>
          <w:rFonts w:ascii="Times New Roman" w:hAnsi="Times New Roman" w:cs="Times New Roman"/>
          <w:sz w:val="24"/>
          <w:szCs w:val="24"/>
        </w:rPr>
      </w:pPr>
    </w:p>
    <w:p w14:paraId="693466A2" w14:textId="77777777" w:rsidR="00522412" w:rsidRPr="001E1744" w:rsidRDefault="00522412" w:rsidP="00522412">
      <w:pPr>
        <w:pStyle w:val="NoSpacing"/>
        <w:spacing w:line="276" w:lineRule="auto"/>
        <w:ind w:firstLine="708"/>
        <w:jc w:val="both"/>
        <w:rPr>
          <w:rFonts w:ascii="Times New Roman" w:hAnsi="Times New Roman" w:cs="Times New Roman"/>
          <w:sz w:val="24"/>
          <w:szCs w:val="24"/>
        </w:rPr>
      </w:pPr>
      <w:r w:rsidRPr="001E1744">
        <w:rPr>
          <w:rFonts w:ascii="Times New Roman" w:hAnsi="Times New Roman" w:cs="Times New Roman"/>
          <w:sz w:val="24"/>
          <w:szCs w:val="24"/>
        </w:rPr>
        <w:t xml:space="preserve">U proračunu Grada Vinkovaca za 2023. godinu u razdjelu </w:t>
      </w:r>
      <w:r w:rsidRPr="001E1744">
        <w:rPr>
          <w:rFonts w:ascii="Times New Roman" w:hAnsi="Times New Roman" w:cs="Times New Roman"/>
          <w:i/>
          <w:sz w:val="24"/>
          <w:szCs w:val="24"/>
        </w:rPr>
        <w:t xml:space="preserve">Upravni odjel za kulturu i turizam </w:t>
      </w:r>
      <w:r w:rsidRPr="001E1744">
        <w:rPr>
          <w:rFonts w:ascii="Times New Roman" w:hAnsi="Times New Roman" w:cs="Times New Roman"/>
          <w:sz w:val="24"/>
          <w:szCs w:val="24"/>
        </w:rPr>
        <w:t xml:space="preserve">ukupno su planirana sredstva prema svim izvorima financiranja u iznosu od 7.717.041,90 €, a drugim rebalansom se Proračun povećava za ukupan iznos od 102.856,48 € te novi plan iznosi 7.819.898,38 €. </w:t>
      </w:r>
    </w:p>
    <w:p w14:paraId="1A525402" w14:textId="77777777" w:rsidR="00522412" w:rsidRPr="001E1744" w:rsidRDefault="00522412" w:rsidP="00522412">
      <w:pPr>
        <w:pStyle w:val="NoSpacing"/>
        <w:spacing w:line="276" w:lineRule="auto"/>
        <w:ind w:firstLine="708"/>
        <w:jc w:val="both"/>
        <w:rPr>
          <w:rFonts w:ascii="Times New Roman" w:hAnsi="Times New Roman" w:cs="Times New Roman"/>
          <w:sz w:val="24"/>
          <w:szCs w:val="24"/>
        </w:rPr>
      </w:pPr>
      <w:r w:rsidRPr="001E1744">
        <w:rPr>
          <w:rFonts w:ascii="Times New Roman" w:hAnsi="Times New Roman" w:cs="Times New Roman"/>
          <w:sz w:val="24"/>
          <w:szCs w:val="24"/>
        </w:rPr>
        <w:t xml:space="preserve">Proračun razdjela </w:t>
      </w:r>
      <w:r w:rsidRPr="001E1744">
        <w:rPr>
          <w:rFonts w:ascii="Times New Roman" w:hAnsi="Times New Roman" w:cs="Times New Roman"/>
          <w:i/>
          <w:sz w:val="24"/>
          <w:szCs w:val="24"/>
        </w:rPr>
        <w:t>Upravni odjel za kulturu i turizam</w:t>
      </w:r>
      <w:r w:rsidRPr="001E1744">
        <w:rPr>
          <w:rFonts w:ascii="Times New Roman" w:hAnsi="Times New Roman" w:cs="Times New Roman"/>
          <w:sz w:val="24"/>
          <w:szCs w:val="24"/>
        </w:rPr>
        <w:t xml:space="preserve"> sastoji se od nekoliko proračunskih glava, od kojih je prva glava </w:t>
      </w:r>
      <w:r w:rsidRPr="001E1744">
        <w:rPr>
          <w:rFonts w:ascii="Times New Roman" w:hAnsi="Times New Roman" w:cs="Times New Roman"/>
          <w:i/>
          <w:sz w:val="24"/>
          <w:szCs w:val="24"/>
        </w:rPr>
        <w:t>Upravni odjel za kulturu i turizam</w:t>
      </w:r>
      <w:r w:rsidRPr="001E1744">
        <w:rPr>
          <w:rFonts w:ascii="Times New Roman" w:hAnsi="Times New Roman" w:cs="Times New Roman"/>
          <w:sz w:val="24"/>
          <w:szCs w:val="24"/>
        </w:rPr>
        <w:t xml:space="preserve">, druga glava je </w:t>
      </w:r>
      <w:r w:rsidRPr="001E1744">
        <w:rPr>
          <w:rFonts w:ascii="Times New Roman" w:hAnsi="Times New Roman" w:cs="Times New Roman"/>
          <w:i/>
          <w:sz w:val="24"/>
          <w:szCs w:val="24"/>
        </w:rPr>
        <w:t>Turizam</w:t>
      </w:r>
      <w:r w:rsidRPr="001E1744">
        <w:rPr>
          <w:rFonts w:ascii="Times New Roman" w:hAnsi="Times New Roman" w:cs="Times New Roman"/>
          <w:sz w:val="24"/>
          <w:szCs w:val="24"/>
        </w:rPr>
        <w:t xml:space="preserve">, treća glava je </w:t>
      </w:r>
      <w:r w:rsidRPr="001E1744">
        <w:rPr>
          <w:rFonts w:ascii="Times New Roman" w:hAnsi="Times New Roman" w:cs="Times New Roman"/>
          <w:i/>
          <w:sz w:val="24"/>
          <w:szCs w:val="24"/>
        </w:rPr>
        <w:t>Kultura</w:t>
      </w:r>
      <w:r w:rsidRPr="001E1744">
        <w:rPr>
          <w:rFonts w:ascii="Times New Roman" w:hAnsi="Times New Roman" w:cs="Times New Roman"/>
          <w:sz w:val="24"/>
          <w:szCs w:val="24"/>
        </w:rPr>
        <w:t xml:space="preserve">, četvrta glava je </w:t>
      </w:r>
      <w:r w:rsidRPr="001E1744">
        <w:rPr>
          <w:rFonts w:ascii="Times New Roman" w:hAnsi="Times New Roman" w:cs="Times New Roman"/>
          <w:i/>
          <w:sz w:val="24"/>
          <w:szCs w:val="24"/>
        </w:rPr>
        <w:t>Muzejska djelatnost</w:t>
      </w:r>
      <w:r w:rsidRPr="001E1744">
        <w:rPr>
          <w:rFonts w:ascii="Times New Roman" w:hAnsi="Times New Roman" w:cs="Times New Roman"/>
          <w:sz w:val="24"/>
          <w:szCs w:val="24"/>
        </w:rPr>
        <w:t xml:space="preserve">, peta glava je </w:t>
      </w:r>
      <w:r w:rsidRPr="001E1744">
        <w:rPr>
          <w:rFonts w:ascii="Times New Roman" w:hAnsi="Times New Roman" w:cs="Times New Roman"/>
          <w:i/>
          <w:sz w:val="24"/>
          <w:szCs w:val="24"/>
        </w:rPr>
        <w:t>Knjižničarska djelatnost</w:t>
      </w:r>
      <w:r w:rsidRPr="001E1744">
        <w:rPr>
          <w:rFonts w:ascii="Times New Roman" w:hAnsi="Times New Roman" w:cs="Times New Roman"/>
          <w:sz w:val="24"/>
          <w:szCs w:val="24"/>
        </w:rPr>
        <w:t xml:space="preserve">, šesta glava je </w:t>
      </w:r>
      <w:r w:rsidRPr="001E1744">
        <w:rPr>
          <w:rFonts w:ascii="Times New Roman" w:hAnsi="Times New Roman" w:cs="Times New Roman"/>
          <w:i/>
          <w:sz w:val="24"/>
          <w:szCs w:val="24"/>
        </w:rPr>
        <w:t>Kazališna djelatnost</w:t>
      </w:r>
      <w:r w:rsidRPr="001E1744">
        <w:rPr>
          <w:rFonts w:ascii="Times New Roman" w:hAnsi="Times New Roman" w:cs="Times New Roman"/>
          <w:sz w:val="24"/>
          <w:szCs w:val="24"/>
        </w:rPr>
        <w:t xml:space="preserve">, sedma glava je </w:t>
      </w:r>
      <w:r w:rsidRPr="001E1744">
        <w:rPr>
          <w:rFonts w:ascii="Times New Roman" w:hAnsi="Times New Roman" w:cs="Times New Roman"/>
          <w:i/>
          <w:sz w:val="24"/>
          <w:szCs w:val="24"/>
        </w:rPr>
        <w:t>Kulturni centar Vinkovci</w:t>
      </w:r>
      <w:r w:rsidRPr="001E1744">
        <w:rPr>
          <w:rFonts w:ascii="Times New Roman" w:hAnsi="Times New Roman" w:cs="Times New Roman"/>
          <w:sz w:val="24"/>
          <w:szCs w:val="24"/>
        </w:rPr>
        <w:t xml:space="preserve"> i osma glava je </w:t>
      </w:r>
      <w:r w:rsidRPr="001E1744">
        <w:rPr>
          <w:rFonts w:ascii="Times New Roman" w:hAnsi="Times New Roman" w:cs="Times New Roman"/>
          <w:i/>
          <w:sz w:val="24"/>
          <w:szCs w:val="24"/>
        </w:rPr>
        <w:t>Kulturna baština</w:t>
      </w:r>
      <w:r w:rsidRPr="001E1744">
        <w:rPr>
          <w:rFonts w:ascii="Times New Roman" w:hAnsi="Times New Roman" w:cs="Times New Roman"/>
          <w:sz w:val="24"/>
          <w:szCs w:val="24"/>
        </w:rPr>
        <w:t xml:space="preserve">. Ovim rebalansom proračuna pod glavom </w:t>
      </w:r>
      <w:r w:rsidRPr="001E1744">
        <w:rPr>
          <w:rFonts w:ascii="Times New Roman" w:hAnsi="Times New Roman" w:cs="Times New Roman"/>
          <w:i/>
          <w:sz w:val="24"/>
          <w:szCs w:val="24"/>
        </w:rPr>
        <w:t>00502 Turizam</w:t>
      </w:r>
      <w:r w:rsidRPr="001E1744">
        <w:rPr>
          <w:rFonts w:ascii="Times New Roman" w:hAnsi="Times New Roman" w:cs="Times New Roman"/>
          <w:sz w:val="24"/>
          <w:szCs w:val="24"/>
        </w:rPr>
        <w:t xml:space="preserve"> ukupno planirana sredstva iznose 4.443.578,00 €, a koja se ovim rebalansom povećavaju za ukupan iznos od 20.114,93 € te novi plan iznosi 4.453.692,93 € prema svim izvorima financiranja. U okviru glave </w:t>
      </w:r>
      <w:r w:rsidRPr="001E1744">
        <w:rPr>
          <w:rFonts w:ascii="Times New Roman" w:hAnsi="Times New Roman" w:cs="Times New Roman"/>
          <w:i/>
          <w:sz w:val="24"/>
          <w:szCs w:val="24"/>
        </w:rPr>
        <w:t>00503 Kultura</w:t>
      </w:r>
      <w:r w:rsidRPr="001E1744">
        <w:rPr>
          <w:rFonts w:ascii="Times New Roman" w:hAnsi="Times New Roman" w:cs="Times New Roman"/>
          <w:sz w:val="24"/>
          <w:szCs w:val="24"/>
        </w:rPr>
        <w:t xml:space="preserve"> ukupno planirana sredstva iznose 172.941,00 €, a koja se ovim rebalansom smanjuju za ukupan iznos od 10.714,00 €, te novi plan iznosi 162.227,00 €. U okviru glave </w:t>
      </w:r>
      <w:r w:rsidRPr="001E1744">
        <w:rPr>
          <w:rFonts w:ascii="Times New Roman" w:hAnsi="Times New Roman" w:cs="Times New Roman"/>
          <w:i/>
          <w:sz w:val="24"/>
          <w:szCs w:val="24"/>
        </w:rPr>
        <w:t>00504 Muzejska djelatnost</w:t>
      </w:r>
      <w:r w:rsidRPr="001E1744">
        <w:rPr>
          <w:rFonts w:ascii="Times New Roman" w:hAnsi="Times New Roman" w:cs="Times New Roman"/>
          <w:sz w:val="24"/>
          <w:szCs w:val="24"/>
        </w:rPr>
        <w:t xml:space="preserve"> ukupno planirana sredstva iznose 783.144,44 €, a koja se ovim rebalansom povećavaju za ukupan iznos od 70.679,51 € te novi plan iznosi 853.823,95 € prema svim izvorima financiranja. U okviru glave </w:t>
      </w:r>
      <w:r w:rsidRPr="001E1744">
        <w:rPr>
          <w:rFonts w:ascii="Times New Roman" w:hAnsi="Times New Roman" w:cs="Times New Roman"/>
          <w:i/>
          <w:sz w:val="24"/>
          <w:szCs w:val="24"/>
        </w:rPr>
        <w:t>00505 Knjižničarska djelatnost</w:t>
      </w:r>
      <w:r w:rsidRPr="001E1744">
        <w:rPr>
          <w:rFonts w:ascii="Times New Roman" w:hAnsi="Times New Roman" w:cs="Times New Roman"/>
          <w:sz w:val="24"/>
          <w:szCs w:val="24"/>
        </w:rPr>
        <w:t xml:space="preserve"> ukupno planirana </w:t>
      </w:r>
      <w:r w:rsidRPr="001E1744">
        <w:rPr>
          <w:rFonts w:ascii="Times New Roman" w:hAnsi="Times New Roman" w:cs="Times New Roman"/>
          <w:sz w:val="24"/>
          <w:szCs w:val="24"/>
        </w:rPr>
        <w:lastRenderedPageBreak/>
        <w:t xml:space="preserve">sredstva iznose 1.388.507,00 €, a koja se ovim rebalansom povećavaju za ukupan iznos od 59.102,00 € te novi plan iznosi 1.447.609,00 € prema svim izvorima financiranja. U okviru glave </w:t>
      </w:r>
      <w:r w:rsidRPr="001E1744">
        <w:rPr>
          <w:rFonts w:ascii="Times New Roman" w:hAnsi="Times New Roman" w:cs="Times New Roman"/>
          <w:i/>
          <w:sz w:val="24"/>
          <w:szCs w:val="24"/>
        </w:rPr>
        <w:t>00506 Kazališna djelatnost</w:t>
      </w:r>
      <w:r w:rsidRPr="001E1744">
        <w:rPr>
          <w:rFonts w:ascii="Times New Roman" w:hAnsi="Times New Roman" w:cs="Times New Roman"/>
          <w:sz w:val="24"/>
          <w:szCs w:val="24"/>
        </w:rPr>
        <w:t xml:space="preserve"> ukupno planirana sredstva iznose 496.786,00 €, a koja se ovim rebalansom povećavaju za ukupan iznos od 15.071,50 € te novi plan iznosi 511.857,50 € prema svim izvorima financiranja. U okviru </w:t>
      </w:r>
      <w:r w:rsidRPr="001E1744">
        <w:rPr>
          <w:rFonts w:ascii="Times New Roman" w:hAnsi="Times New Roman" w:cs="Times New Roman"/>
          <w:i/>
          <w:sz w:val="24"/>
          <w:szCs w:val="24"/>
        </w:rPr>
        <w:t>glave 00507 Kulturni centar Vinkovci</w:t>
      </w:r>
      <w:r w:rsidRPr="001E1744">
        <w:rPr>
          <w:rFonts w:ascii="Times New Roman" w:hAnsi="Times New Roman" w:cs="Times New Roman"/>
          <w:sz w:val="24"/>
          <w:szCs w:val="24"/>
        </w:rPr>
        <w:t xml:space="preserve"> ukupno planirana sredstva iznose 219.172,46 €, a koja se ovim rebalansom smanjuju za ukupan iznos od 51.397,46 € te novi plan iznosi 167.775,00 € prema svim izvorima financiranja. </w:t>
      </w:r>
    </w:p>
    <w:p w14:paraId="636D8D91" w14:textId="77777777" w:rsidR="00522412" w:rsidRPr="001E1744" w:rsidRDefault="00522412" w:rsidP="00522412">
      <w:pPr>
        <w:pStyle w:val="NoSpacing"/>
        <w:spacing w:line="276" w:lineRule="auto"/>
        <w:ind w:firstLine="708"/>
        <w:jc w:val="both"/>
        <w:rPr>
          <w:rFonts w:ascii="Times New Roman" w:hAnsi="Times New Roman" w:cs="Times New Roman"/>
          <w:color w:val="FF0000"/>
          <w:sz w:val="24"/>
          <w:szCs w:val="24"/>
        </w:rPr>
      </w:pPr>
      <w:r w:rsidRPr="001E1744">
        <w:rPr>
          <w:rFonts w:ascii="Times New Roman" w:hAnsi="Times New Roman" w:cs="Times New Roman"/>
          <w:sz w:val="24"/>
          <w:szCs w:val="24"/>
        </w:rPr>
        <w:t xml:space="preserve">U okviru proračuna razdjela </w:t>
      </w:r>
      <w:r w:rsidRPr="001E1744">
        <w:rPr>
          <w:rFonts w:ascii="Times New Roman" w:hAnsi="Times New Roman" w:cs="Times New Roman"/>
          <w:i/>
          <w:sz w:val="24"/>
          <w:szCs w:val="24"/>
        </w:rPr>
        <w:t>Upravni odjel za kulturu i turizam</w:t>
      </w:r>
      <w:r w:rsidRPr="001E1744">
        <w:rPr>
          <w:rFonts w:ascii="Times New Roman" w:hAnsi="Times New Roman" w:cs="Times New Roman"/>
          <w:sz w:val="24"/>
          <w:szCs w:val="24"/>
        </w:rPr>
        <w:t xml:space="preserve">, glava Turizam obuhvaća program </w:t>
      </w:r>
      <w:r w:rsidRPr="001E1744">
        <w:rPr>
          <w:rFonts w:ascii="Times New Roman" w:hAnsi="Times New Roman" w:cs="Times New Roman"/>
          <w:i/>
          <w:iCs/>
          <w:sz w:val="24"/>
          <w:szCs w:val="24"/>
        </w:rPr>
        <w:t>1005 Gradske manifestacije</w:t>
      </w:r>
      <w:r w:rsidRPr="001E1744">
        <w:rPr>
          <w:rFonts w:ascii="Times New Roman" w:hAnsi="Times New Roman" w:cs="Times New Roman"/>
          <w:sz w:val="24"/>
          <w:szCs w:val="24"/>
        </w:rPr>
        <w:t xml:space="preserve"> aktivnost </w:t>
      </w:r>
      <w:r w:rsidRPr="001E1744">
        <w:rPr>
          <w:rFonts w:ascii="Times New Roman" w:hAnsi="Times New Roman" w:cs="Times New Roman"/>
          <w:i/>
          <w:iCs/>
          <w:sz w:val="24"/>
          <w:szCs w:val="24"/>
        </w:rPr>
        <w:t>A100513 Sajam zdravlja</w:t>
      </w:r>
      <w:r w:rsidRPr="001E1744">
        <w:rPr>
          <w:rFonts w:ascii="Times New Roman" w:hAnsi="Times New Roman" w:cs="Times New Roman"/>
          <w:sz w:val="24"/>
          <w:szCs w:val="24"/>
        </w:rPr>
        <w:t xml:space="preserve">, program </w:t>
      </w:r>
      <w:r w:rsidRPr="001E1744">
        <w:rPr>
          <w:rFonts w:ascii="Times New Roman" w:hAnsi="Times New Roman" w:cs="Times New Roman"/>
          <w:i/>
          <w:sz w:val="24"/>
          <w:szCs w:val="24"/>
        </w:rPr>
        <w:t>1007 Podizanje kvalitete turističke ponude</w:t>
      </w:r>
      <w:r w:rsidRPr="001E1744">
        <w:rPr>
          <w:rFonts w:ascii="Times New Roman" w:hAnsi="Times New Roman" w:cs="Times New Roman"/>
          <w:sz w:val="24"/>
          <w:szCs w:val="24"/>
        </w:rPr>
        <w:t xml:space="preserve"> koji obuhvaća sljedeće aktivnosti: </w:t>
      </w:r>
      <w:r w:rsidRPr="001E1744">
        <w:rPr>
          <w:rFonts w:ascii="Times New Roman" w:hAnsi="Times New Roman" w:cs="Times New Roman"/>
          <w:i/>
          <w:sz w:val="24"/>
          <w:szCs w:val="24"/>
        </w:rPr>
        <w:t>A100701 Advent u Vinkovcima (Bajka na Bosutu), A100702 Festival šunke, vina, rakije i kulena, A100703 Vinkovačke jeseni, A100704 Doček nove godine, A100705 Proljeće u Vinkovcima, A100707 Dan grada Vinkovaca, A100710 Turistička zajednica grada Vinkovaca, A100712 Ljeto u Vinkovcima, A100711 Plivačka priča na Banji, A100713 Pro 3x3 Tour, A100714 Veljača u Vinkovcima, te program 1010 Razvitak funkcionalnih i održivih turističkih intinerera</w:t>
      </w:r>
      <w:r w:rsidRPr="001E1744">
        <w:rPr>
          <w:rFonts w:ascii="Times New Roman" w:hAnsi="Times New Roman" w:cs="Times New Roman"/>
          <w:sz w:val="24"/>
          <w:szCs w:val="24"/>
        </w:rPr>
        <w:t xml:space="preserve"> koji obuhvaća sljedeće: kapitalni projekt </w:t>
      </w:r>
      <w:r w:rsidRPr="001E1744">
        <w:rPr>
          <w:rFonts w:ascii="Times New Roman" w:hAnsi="Times New Roman" w:cs="Times New Roman"/>
          <w:i/>
          <w:sz w:val="24"/>
          <w:szCs w:val="24"/>
        </w:rPr>
        <w:t>K101001 Gradska knjižnica i čitaonica Vinkovci, K101005 Energetska obnova zgrade Gradskog kazališta, K101006 Energetska obnova zgrade ateljea  umjetnika, K101007 Energetska obnova zgrade Matice hrvatske, A101008 Projektno tehnička dokumentacija, K101009 Dogradnja smještajnih kapaciteta na Pikovom stanu, K101010 Interpretacijsko-edukacijski centar sa suvenirnicom.</w:t>
      </w:r>
    </w:p>
    <w:p w14:paraId="7CDCE065"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i/>
          <w:sz w:val="24"/>
          <w:szCs w:val="24"/>
        </w:rPr>
        <w:t>Program 1007 Podizanje kvalitete turističke ponude</w:t>
      </w:r>
      <w:r w:rsidRPr="001E1744">
        <w:rPr>
          <w:rFonts w:ascii="Times New Roman" w:hAnsi="Times New Roman" w:cs="Times New Roman"/>
          <w:sz w:val="24"/>
          <w:szCs w:val="24"/>
        </w:rPr>
        <w:t xml:space="preserve"> planirana sredstva iznose 630.475,00 € a koja se ovim rebalansom povećavaju za ukupan iznos od 261.493,15 €, te novi plan iznosi ukupno 891.968,15 €, a povećanje je raspoređeno prema sljedećim aktivnostima: u okviru aktivnosti </w:t>
      </w:r>
      <w:r w:rsidRPr="001E1744">
        <w:rPr>
          <w:rFonts w:ascii="Times New Roman" w:hAnsi="Times New Roman" w:cs="Times New Roman"/>
          <w:i/>
          <w:sz w:val="24"/>
          <w:szCs w:val="24"/>
        </w:rPr>
        <w:t>A100701 Advent u Vinkovcima (Bajka na Bosutu)</w:t>
      </w:r>
      <w:r w:rsidRPr="001E1744">
        <w:rPr>
          <w:rFonts w:ascii="Times New Roman" w:hAnsi="Times New Roman" w:cs="Times New Roman"/>
          <w:sz w:val="24"/>
          <w:szCs w:val="24"/>
        </w:rPr>
        <w:t xml:space="preserve"> planirana sredstva iznose 121.448,00 €, a koja ovim rebalansom povećavaju za ukupan iznos od 18.001,80 €, te novi plan iznosi 139.449,80 €. Povećanje se odnosi na pripremu i organizaciju ovogodišnje manifestacije Adventa koja obuhvaća povećan opseg aktivnosti i sadržaja. </w:t>
      </w:r>
    </w:p>
    <w:p w14:paraId="40997209"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sz w:val="24"/>
          <w:szCs w:val="24"/>
        </w:rPr>
        <w:t xml:space="preserve">U okviru aktivnosti </w:t>
      </w:r>
      <w:r w:rsidRPr="001E1744">
        <w:rPr>
          <w:rFonts w:ascii="Times New Roman" w:hAnsi="Times New Roman" w:cs="Times New Roman"/>
          <w:i/>
          <w:sz w:val="24"/>
          <w:szCs w:val="24"/>
        </w:rPr>
        <w:t>A100703 Vinkovačke jeseni</w:t>
      </w:r>
      <w:r w:rsidRPr="001E1744">
        <w:rPr>
          <w:rFonts w:ascii="Times New Roman" w:hAnsi="Times New Roman" w:cs="Times New Roman"/>
          <w:sz w:val="24"/>
          <w:szCs w:val="24"/>
        </w:rPr>
        <w:t xml:space="preserve"> planirana sredstva iznose 132.724,00 €, a koja ovim rebalansom smanjuju za ukupan iznos od 70.961,67 €, te novi plan iznosi 61.762,33 €. Naime, ove godine, organizaciju 58. Vinkovačkih jeseni, u velikoj većini je organizirala TZ Grada Vinkovaca. Stoga su sredstava namijenjena organizaciji istih preusmjerena.</w:t>
      </w:r>
    </w:p>
    <w:p w14:paraId="59B89A1C"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sz w:val="24"/>
          <w:szCs w:val="24"/>
        </w:rPr>
        <w:t xml:space="preserve">U okviru aktivnosti </w:t>
      </w:r>
      <w:r w:rsidRPr="001E1744">
        <w:rPr>
          <w:rFonts w:ascii="Times New Roman" w:hAnsi="Times New Roman" w:cs="Times New Roman"/>
          <w:i/>
          <w:sz w:val="24"/>
          <w:szCs w:val="24"/>
        </w:rPr>
        <w:t>A100704 Doček nove godine</w:t>
      </w:r>
      <w:r w:rsidRPr="001E1744">
        <w:rPr>
          <w:rFonts w:ascii="Times New Roman" w:hAnsi="Times New Roman" w:cs="Times New Roman"/>
          <w:sz w:val="24"/>
          <w:szCs w:val="24"/>
        </w:rPr>
        <w:t xml:space="preserve"> planirana sredstva iznose 22.565,00 €, a koja ovim rebalansom povećavaju za 2.972,76 €, te novi plan iznosi 25.537,76 €. Povećanje se odnosi na organizaciju nadolazeće manifestacije, koja uključuje i Dječji doček Nove godine. </w:t>
      </w:r>
    </w:p>
    <w:p w14:paraId="19FD1205"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i/>
          <w:sz w:val="24"/>
          <w:szCs w:val="24"/>
        </w:rPr>
        <w:t>A100705 Proljeće u Vinkovcima</w:t>
      </w:r>
      <w:r w:rsidRPr="001E1744">
        <w:rPr>
          <w:rFonts w:ascii="Times New Roman" w:hAnsi="Times New Roman" w:cs="Times New Roman"/>
          <w:sz w:val="24"/>
          <w:szCs w:val="24"/>
        </w:rPr>
        <w:t xml:space="preserve"> planirana sredstva iznose 27.747,00 €, a koja se ovim rebalansom smanjuju za 2.792,45 € te novi plan iznosi 24.954,55 €.</w:t>
      </w:r>
    </w:p>
    <w:p w14:paraId="1CA9083C"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sz w:val="24"/>
          <w:szCs w:val="24"/>
        </w:rPr>
        <w:t xml:space="preserve">U okviru aktivnosti </w:t>
      </w:r>
      <w:r w:rsidRPr="001E1744">
        <w:rPr>
          <w:rFonts w:ascii="Times New Roman" w:hAnsi="Times New Roman" w:cs="Times New Roman"/>
          <w:i/>
          <w:sz w:val="24"/>
          <w:szCs w:val="24"/>
        </w:rPr>
        <w:t>A100707 Dan grada Vinkovaca</w:t>
      </w:r>
      <w:r w:rsidRPr="001E1744">
        <w:rPr>
          <w:rFonts w:ascii="Times New Roman" w:hAnsi="Times New Roman" w:cs="Times New Roman"/>
          <w:sz w:val="24"/>
          <w:szCs w:val="24"/>
        </w:rPr>
        <w:t xml:space="preserve"> planirana sredstva iznose 57.904,00 €, a koja se ovim rebalansom smanjuju za 14.625,57, € te novi plan iznosi 43.278,43 €.</w:t>
      </w:r>
    </w:p>
    <w:p w14:paraId="1BADA50A"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sz w:val="24"/>
          <w:szCs w:val="24"/>
        </w:rPr>
        <w:t xml:space="preserve">U okviru aktivnosti </w:t>
      </w:r>
      <w:r w:rsidRPr="001E1744">
        <w:rPr>
          <w:rFonts w:ascii="Times New Roman" w:hAnsi="Times New Roman" w:cs="Times New Roman"/>
          <w:i/>
          <w:sz w:val="24"/>
          <w:szCs w:val="24"/>
        </w:rPr>
        <w:t xml:space="preserve">A100710 Turistička zajednica grada Vinkovaca </w:t>
      </w:r>
      <w:r w:rsidRPr="001E1744">
        <w:rPr>
          <w:rFonts w:ascii="Times New Roman" w:hAnsi="Times New Roman" w:cs="Times New Roman"/>
          <w:sz w:val="24"/>
          <w:szCs w:val="24"/>
        </w:rPr>
        <w:t xml:space="preserve"> planirana sredstva iznose 169.982,00 €, a koja se ovim rebalansom povećavaju za 315.093,93 € te novi plan iznosi 485.075,93 €. Ugovorom o organizaciji priredbi 58. Vinkovačkih jeseni za 2023. godinu definirane su zadaće gdje TZ Grada Vinkovaca prihvaća organizacijske, tehničke i kadrovske preduvjete za kvalitetnu organizaciju 58. Vinkovačkih jeseni, sukladno tome je vidljivo povećanje u odnosu na planirana sredstva. </w:t>
      </w:r>
    </w:p>
    <w:p w14:paraId="6FA12FCB"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sz w:val="24"/>
          <w:szCs w:val="24"/>
        </w:rPr>
        <w:lastRenderedPageBreak/>
        <w:t xml:space="preserve">U okviru aktivnosti </w:t>
      </w:r>
      <w:r w:rsidRPr="001E1744">
        <w:rPr>
          <w:rFonts w:ascii="Times New Roman" w:hAnsi="Times New Roman" w:cs="Times New Roman"/>
          <w:i/>
          <w:sz w:val="24"/>
          <w:szCs w:val="24"/>
        </w:rPr>
        <w:t xml:space="preserve">A100711 Plivačka priča na Banji </w:t>
      </w:r>
      <w:r w:rsidRPr="001E1744">
        <w:rPr>
          <w:rFonts w:ascii="Times New Roman" w:hAnsi="Times New Roman" w:cs="Times New Roman"/>
          <w:sz w:val="24"/>
          <w:szCs w:val="24"/>
        </w:rPr>
        <w:t xml:space="preserve"> planirana sredstva iznose 13.952,00 €, a koja se ovim rebalansom povećavaju za 2.327,02 € te novi plan iznosi 16.279,02 €. Zbog kvalitete i potrebe za što sigurnijim provođenjem kupališne sezone, vidljivo je povećanje u odnosu na planirana sredstva. </w:t>
      </w:r>
    </w:p>
    <w:p w14:paraId="15B383AC" w14:textId="77777777" w:rsidR="00522412" w:rsidRPr="004D13A9"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sz w:val="24"/>
          <w:szCs w:val="24"/>
        </w:rPr>
        <w:t xml:space="preserve">U okviru aktivnosti </w:t>
      </w:r>
      <w:r w:rsidRPr="001E1744">
        <w:rPr>
          <w:rFonts w:ascii="Times New Roman" w:hAnsi="Times New Roman" w:cs="Times New Roman"/>
          <w:i/>
          <w:sz w:val="24"/>
          <w:szCs w:val="24"/>
        </w:rPr>
        <w:t>A100712 Ljeto u Vinkovcima</w:t>
      </w:r>
      <w:r w:rsidRPr="001E1744">
        <w:rPr>
          <w:rFonts w:ascii="Times New Roman" w:hAnsi="Times New Roman" w:cs="Times New Roman"/>
          <w:sz w:val="24"/>
          <w:szCs w:val="24"/>
        </w:rPr>
        <w:t xml:space="preserve"> planirana sredstva iznose 34.494,00 €, a koja se ovim rebalansom povećavaju za 17.512,44 € te novi plan iznosi 52.006,44 €. </w:t>
      </w:r>
      <w:r w:rsidRPr="004D13A9">
        <w:rPr>
          <w:rFonts w:ascii="Times New Roman" w:hAnsi="Times New Roman" w:cs="Times New Roman"/>
          <w:sz w:val="24"/>
          <w:szCs w:val="24"/>
        </w:rPr>
        <w:t xml:space="preserve">Povećanje sredstava u odnosu na planirana sredstva se odnosi na preraspodjelu sredstava unutar postojećih pozicija. </w:t>
      </w:r>
    </w:p>
    <w:p w14:paraId="22CF19F4"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4D13A9">
        <w:rPr>
          <w:rFonts w:ascii="Times New Roman" w:hAnsi="Times New Roman" w:cs="Times New Roman"/>
          <w:sz w:val="24"/>
          <w:szCs w:val="24"/>
        </w:rPr>
        <w:t xml:space="preserve">U okviru aktivnosti </w:t>
      </w:r>
      <w:r w:rsidRPr="004D13A9">
        <w:rPr>
          <w:rFonts w:ascii="Times New Roman" w:hAnsi="Times New Roman" w:cs="Times New Roman"/>
          <w:i/>
          <w:sz w:val="24"/>
          <w:szCs w:val="24"/>
        </w:rPr>
        <w:t>A100713 Pro 3x3</w:t>
      </w:r>
      <w:r w:rsidRPr="001E1744">
        <w:rPr>
          <w:rFonts w:ascii="Times New Roman" w:hAnsi="Times New Roman" w:cs="Times New Roman"/>
          <w:i/>
          <w:sz w:val="24"/>
          <w:szCs w:val="24"/>
        </w:rPr>
        <w:t xml:space="preserve"> Tour</w:t>
      </w:r>
      <w:r w:rsidRPr="001E1744">
        <w:rPr>
          <w:rFonts w:ascii="Times New Roman" w:hAnsi="Times New Roman" w:cs="Times New Roman"/>
          <w:sz w:val="24"/>
          <w:szCs w:val="24"/>
        </w:rPr>
        <w:t xml:space="preserve"> planirana sredstva iznose 24.284,00  €, a koja se ovim rebalansom smanjuju za 5.282,75 € te novi plan iznosi 19.001,25 €. Smanjenje koje je vidljivo je razlog nedostatka sredstava iz donacija, a koja su prvotno bila planirana. </w:t>
      </w:r>
    </w:p>
    <w:p w14:paraId="7E236F84" w14:textId="77777777" w:rsidR="00522412" w:rsidRPr="001E1744" w:rsidRDefault="00522412" w:rsidP="00522412">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sz w:val="24"/>
          <w:szCs w:val="24"/>
        </w:rPr>
        <w:t xml:space="preserve">U okviru aktivnosti </w:t>
      </w:r>
      <w:r w:rsidRPr="001E1744">
        <w:rPr>
          <w:rFonts w:ascii="Times New Roman" w:hAnsi="Times New Roman" w:cs="Times New Roman"/>
          <w:i/>
          <w:sz w:val="24"/>
          <w:szCs w:val="24"/>
        </w:rPr>
        <w:t>A100714 Veljača u Vinkovcima</w:t>
      </w:r>
      <w:r w:rsidRPr="001E1744">
        <w:rPr>
          <w:rFonts w:ascii="Times New Roman" w:hAnsi="Times New Roman" w:cs="Times New Roman"/>
          <w:sz w:val="24"/>
          <w:szCs w:val="24"/>
        </w:rPr>
        <w:t xml:space="preserve"> planirana sredstva iznose 11.946,00 €, a koja ovim smanjuju za 752,36 €, te novi plan iznosi 11.193,64 €.</w:t>
      </w:r>
    </w:p>
    <w:p w14:paraId="307A1EE7" w14:textId="77777777" w:rsidR="00522412" w:rsidRPr="001E1744" w:rsidRDefault="00522412" w:rsidP="00522412">
      <w:pPr>
        <w:pStyle w:val="NoSpacing"/>
        <w:spacing w:line="276" w:lineRule="auto"/>
        <w:jc w:val="both"/>
        <w:rPr>
          <w:rFonts w:ascii="Times New Roman" w:hAnsi="Times New Roman" w:cs="Times New Roman"/>
          <w:iCs/>
          <w:sz w:val="24"/>
          <w:szCs w:val="24"/>
        </w:rPr>
      </w:pPr>
      <w:r w:rsidRPr="001E1744">
        <w:rPr>
          <w:rFonts w:ascii="Times New Roman" w:hAnsi="Times New Roman" w:cs="Times New Roman"/>
          <w:sz w:val="24"/>
          <w:szCs w:val="24"/>
        </w:rPr>
        <w:t xml:space="preserve">U okviru glave </w:t>
      </w:r>
      <w:r w:rsidRPr="001E1744">
        <w:rPr>
          <w:rFonts w:ascii="Times New Roman" w:hAnsi="Times New Roman" w:cs="Times New Roman"/>
          <w:i/>
          <w:sz w:val="24"/>
          <w:szCs w:val="24"/>
        </w:rPr>
        <w:t>Turizam</w:t>
      </w:r>
      <w:r w:rsidRPr="001E1744">
        <w:rPr>
          <w:rFonts w:ascii="Times New Roman" w:hAnsi="Times New Roman" w:cs="Times New Roman"/>
          <w:sz w:val="24"/>
          <w:szCs w:val="24"/>
        </w:rPr>
        <w:t xml:space="preserve"> u programu </w:t>
      </w:r>
      <w:r w:rsidRPr="001E1744">
        <w:rPr>
          <w:rFonts w:ascii="Times New Roman" w:hAnsi="Times New Roman" w:cs="Times New Roman"/>
          <w:i/>
          <w:sz w:val="24"/>
          <w:szCs w:val="24"/>
        </w:rPr>
        <w:t>1010 Razvitak funkcionalnih i održivih turističkih intinerera</w:t>
      </w:r>
      <w:r w:rsidRPr="001E1744">
        <w:rPr>
          <w:rFonts w:ascii="Times New Roman" w:hAnsi="Times New Roman" w:cs="Times New Roman"/>
          <w:sz w:val="24"/>
          <w:szCs w:val="24"/>
        </w:rPr>
        <w:t xml:space="preserve"> planirana sredstva iznose 3.803.103,00 €, a koja se ovim rebalansom smanjuju za ukupan iznos od 241.378,22 €, te novi plan iznosi 3.561.724,78 €. Vidljive promjene raspoređene su prema sljedećim aktivnostima: kapitalni projekt </w:t>
      </w:r>
      <w:r w:rsidRPr="001E1744">
        <w:rPr>
          <w:rFonts w:ascii="Times New Roman" w:hAnsi="Times New Roman" w:cs="Times New Roman"/>
          <w:i/>
          <w:sz w:val="24"/>
          <w:szCs w:val="24"/>
        </w:rPr>
        <w:t xml:space="preserve">K101001 Gradska knjižnica i čitaonica Vinkovci </w:t>
      </w:r>
      <w:r w:rsidRPr="001E1744">
        <w:rPr>
          <w:rFonts w:ascii="Times New Roman" w:hAnsi="Times New Roman" w:cs="Times New Roman"/>
          <w:iCs/>
          <w:sz w:val="24"/>
          <w:szCs w:val="24"/>
        </w:rPr>
        <w:t xml:space="preserve">gdje su ukupno planirana sredstva iznosila 2.654.459,00 €, a koja se ovim rebalansom smanjuju za ukupan iznos od 171.512,22 €, te novi plan iznosi 2.482.946,78 €. Gradska knjižnica i čitaonica Vinkovci službeno je otvorena u srpnju 2023. godine. S obzirom kako je projekt izgradnje Gradske knjižnice i čitaonice Vinkovci završen, predviđena sredstva u Proračunu su bila dostatna za realizaciju ovog projekta. Kapitalni projekti </w:t>
      </w:r>
      <w:r w:rsidRPr="001E1744">
        <w:rPr>
          <w:rFonts w:ascii="Times New Roman" w:hAnsi="Times New Roman" w:cs="Times New Roman"/>
          <w:i/>
          <w:sz w:val="24"/>
          <w:szCs w:val="24"/>
        </w:rPr>
        <w:t xml:space="preserve">K101006 Energetska obnova zgrade ateljea  umjetnika </w:t>
      </w:r>
      <w:r w:rsidRPr="001E1744">
        <w:rPr>
          <w:rFonts w:ascii="Times New Roman" w:hAnsi="Times New Roman" w:cs="Times New Roman"/>
          <w:iCs/>
          <w:sz w:val="24"/>
          <w:szCs w:val="24"/>
        </w:rPr>
        <w:t>i</w:t>
      </w:r>
      <w:r w:rsidRPr="001E1744">
        <w:rPr>
          <w:rFonts w:ascii="Times New Roman" w:hAnsi="Times New Roman" w:cs="Times New Roman"/>
          <w:i/>
          <w:sz w:val="24"/>
          <w:szCs w:val="24"/>
        </w:rPr>
        <w:t xml:space="preserve"> K101007 Energetska obnova zgrade Matice hrvatske </w:t>
      </w:r>
      <w:r w:rsidRPr="001E1744">
        <w:rPr>
          <w:rFonts w:ascii="Times New Roman" w:hAnsi="Times New Roman" w:cs="Times New Roman"/>
          <w:iCs/>
          <w:sz w:val="24"/>
          <w:szCs w:val="24"/>
        </w:rPr>
        <w:t xml:space="preserve">do kraja ove godine neće biti u postupku provedbe, te su planirana sredstva umanjena za isti iznos. Početak provedbe je prolongiran za sljedeću godinu. </w:t>
      </w:r>
    </w:p>
    <w:p w14:paraId="580058D0" w14:textId="77777777" w:rsidR="00522412" w:rsidRPr="001E1744" w:rsidRDefault="00522412" w:rsidP="00522412">
      <w:pPr>
        <w:pStyle w:val="NoSpacing"/>
        <w:spacing w:line="276" w:lineRule="auto"/>
        <w:jc w:val="both"/>
        <w:rPr>
          <w:rFonts w:ascii="Times New Roman" w:hAnsi="Times New Roman" w:cs="Times New Roman"/>
          <w:iCs/>
          <w:sz w:val="24"/>
          <w:szCs w:val="24"/>
        </w:rPr>
      </w:pPr>
      <w:r w:rsidRPr="001E1744">
        <w:rPr>
          <w:rFonts w:ascii="Times New Roman" w:hAnsi="Times New Roman" w:cs="Times New Roman"/>
          <w:iCs/>
          <w:sz w:val="24"/>
          <w:szCs w:val="24"/>
        </w:rPr>
        <w:t xml:space="preserve">U okviru glave </w:t>
      </w:r>
      <w:r w:rsidRPr="001E1744">
        <w:rPr>
          <w:rFonts w:ascii="Times New Roman" w:hAnsi="Times New Roman" w:cs="Times New Roman"/>
          <w:i/>
          <w:sz w:val="24"/>
          <w:szCs w:val="24"/>
        </w:rPr>
        <w:t>00503 Kultura</w:t>
      </w:r>
      <w:r w:rsidRPr="001E1744">
        <w:rPr>
          <w:rFonts w:ascii="Times New Roman" w:hAnsi="Times New Roman" w:cs="Times New Roman"/>
          <w:iCs/>
          <w:sz w:val="24"/>
          <w:szCs w:val="24"/>
        </w:rPr>
        <w:t xml:space="preserve"> ukupno planirana sredstva iznosila su 172.941,00 €, a koja se ovim rebalansom smanjuju za iznos od 10.714,00 €, te novi plan iznosi 162.227,00 €. Naime, smanjenje planiranih sredstava se odnosi na usklađenost Odluke o raspodjeli financijskih potpora programima u području kulture i tehničke kulture Grada Vinkovaca za 2023. godinu i Proračuna.  Projekt „Kultura u pokretu“ – Bibliobus je završen 15. rujna 2023. Projekt je bio sufinanciran u omjeru 15%  iz državnog proračuna, te 85% iz Europskog socijalnog fonda.</w:t>
      </w:r>
    </w:p>
    <w:p w14:paraId="586A1AC4" w14:textId="77777777" w:rsidR="00522412" w:rsidRPr="001E1744" w:rsidRDefault="00522412" w:rsidP="00522412">
      <w:pPr>
        <w:pStyle w:val="NoSpacing"/>
        <w:spacing w:line="276" w:lineRule="auto"/>
        <w:jc w:val="both"/>
        <w:rPr>
          <w:rFonts w:ascii="Times New Roman" w:hAnsi="Times New Roman" w:cs="Times New Roman"/>
          <w:b/>
          <w:sz w:val="24"/>
          <w:szCs w:val="24"/>
        </w:rPr>
      </w:pPr>
    </w:p>
    <w:p w14:paraId="7991AF16" w14:textId="77777777" w:rsidR="00522412" w:rsidRPr="001E1744" w:rsidRDefault="00522412" w:rsidP="00522412">
      <w:pPr>
        <w:pStyle w:val="NoSpacing"/>
        <w:spacing w:line="276" w:lineRule="auto"/>
        <w:jc w:val="both"/>
        <w:rPr>
          <w:rFonts w:ascii="Times New Roman" w:hAnsi="Times New Roman" w:cs="Times New Roman"/>
          <w:b/>
          <w:sz w:val="24"/>
          <w:szCs w:val="24"/>
          <w:u w:val="single"/>
        </w:rPr>
      </w:pPr>
    </w:p>
    <w:p w14:paraId="64F6CFAF" w14:textId="77777777" w:rsidR="00522412" w:rsidRPr="001E1744" w:rsidRDefault="00522412" w:rsidP="00522412">
      <w:pPr>
        <w:pStyle w:val="NoSpacing"/>
        <w:spacing w:line="276" w:lineRule="auto"/>
        <w:jc w:val="both"/>
        <w:rPr>
          <w:rFonts w:ascii="Times New Roman" w:hAnsi="Times New Roman" w:cs="Times New Roman"/>
          <w:bCs/>
          <w:sz w:val="24"/>
          <w:szCs w:val="24"/>
        </w:rPr>
      </w:pPr>
      <w:r w:rsidRPr="001E1744">
        <w:rPr>
          <w:rFonts w:ascii="Times New Roman" w:hAnsi="Times New Roman" w:cs="Times New Roman"/>
          <w:bCs/>
          <w:sz w:val="24"/>
          <w:szCs w:val="24"/>
        </w:rPr>
        <w:t>U nastavku slijede obrazloženja prijedloga rebalansa proračunskih korisnika Grada Vinkovaca – Odjela za kulturu i turizam, prema svim izvorima financiranja:</w:t>
      </w:r>
    </w:p>
    <w:p w14:paraId="6B8A4D9B" w14:textId="77777777" w:rsidR="00522412" w:rsidRPr="001E1744" w:rsidRDefault="00522412" w:rsidP="00522412">
      <w:pPr>
        <w:pStyle w:val="NoSpacing"/>
        <w:spacing w:line="276" w:lineRule="auto"/>
        <w:jc w:val="both"/>
        <w:rPr>
          <w:rFonts w:ascii="Times New Roman" w:hAnsi="Times New Roman" w:cs="Times New Roman"/>
          <w:b/>
          <w:sz w:val="24"/>
          <w:szCs w:val="24"/>
          <w:u w:val="single"/>
        </w:rPr>
      </w:pPr>
    </w:p>
    <w:p w14:paraId="33D015C4" w14:textId="77777777" w:rsidR="00522412" w:rsidRPr="001E1744" w:rsidRDefault="00522412" w:rsidP="00522412">
      <w:pPr>
        <w:pStyle w:val="NoSpacing"/>
        <w:spacing w:line="276" w:lineRule="auto"/>
        <w:jc w:val="both"/>
        <w:rPr>
          <w:rFonts w:ascii="Times New Roman" w:hAnsi="Times New Roman" w:cs="Times New Roman"/>
          <w:b/>
          <w:sz w:val="24"/>
          <w:szCs w:val="24"/>
          <w:u w:val="single"/>
        </w:rPr>
      </w:pPr>
    </w:p>
    <w:p w14:paraId="50DFCDC1" w14:textId="77777777" w:rsidR="00522412" w:rsidRDefault="00522412" w:rsidP="00522412">
      <w:pPr>
        <w:pStyle w:val="NoSpacing"/>
        <w:spacing w:line="276" w:lineRule="auto"/>
        <w:jc w:val="both"/>
        <w:rPr>
          <w:rFonts w:ascii="Times New Roman" w:hAnsi="Times New Roman" w:cs="Times New Roman"/>
          <w:b/>
          <w:sz w:val="24"/>
          <w:szCs w:val="24"/>
          <w:u w:val="single"/>
        </w:rPr>
      </w:pPr>
    </w:p>
    <w:p w14:paraId="37B7B9D9" w14:textId="77777777" w:rsidR="0023659A" w:rsidRDefault="0023659A" w:rsidP="00522412">
      <w:pPr>
        <w:pStyle w:val="NoSpacing"/>
        <w:spacing w:line="276" w:lineRule="auto"/>
        <w:jc w:val="both"/>
        <w:rPr>
          <w:rFonts w:ascii="Times New Roman" w:hAnsi="Times New Roman" w:cs="Times New Roman"/>
          <w:b/>
          <w:sz w:val="24"/>
          <w:szCs w:val="24"/>
          <w:u w:val="single"/>
        </w:rPr>
      </w:pPr>
    </w:p>
    <w:p w14:paraId="21737343" w14:textId="77777777" w:rsidR="0023659A" w:rsidRDefault="0023659A" w:rsidP="00522412">
      <w:pPr>
        <w:pStyle w:val="NoSpacing"/>
        <w:spacing w:line="276" w:lineRule="auto"/>
        <w:jc w:val="both"/>
        <w:rPr>
          <w:rFonts w:ascii="Times New Roman" w:hAnsi="Times New Roman" w:cs="Times New Roman"/>
          <w:b/>
          <w:sz w:val="24"/>
          <w:szCs w:val="24"/>
          <w:u w:val="single"/>
        </w:rPr>
      </w:pPr>
    </w:p>
    <w:p w14:paraId="3758AF50" w14:textId="77777777" w:rsidR="001E04D7" w:rsidRDefault="001E04D7" w:rsidP="00522412">
      <w:pPr>
        <w:pStyle w:val="NoSpacing"/>
        <w:spacing w:line="276" w:lineRule="auto"/>
        <w:jc w:val="both"/>
        <w:rPr>
          <w:rFonts w:ascii="Times New Roman" w:hAnsi="Times New Roman" w:cs="Times New Roman"/>
          <w:b/>
          <w:sz w:val="24"/>
          <w:szCs w:val="24"/>
          <w:u w:val="single"/>
        </w:rPr>
      </w:pPr>
    </w:p>
    <w:p w14:paraId="1ECE171F" w14:textId="77777777" w:rsidR="001E04D7" w:rsidRDefault="001E04D7" w:rsidP="00522412">
      <w:pPr>
        <w:pStyle w:val="NoSpacing"/>
        <w:spacing w:line="276" w:lineRule="auto"/>
        <w:jc w:val="both"/>
        <w:rPr>
          <w:rFonts w:ascii="Times New Roman" w:hAnsi="Times New Roman" w:cs="Times New Roman"/>
          <w:b/>
          <w:sz w:val="24"/>
          <w:szCs w:val="24"/>
          <w:u w:val="single"/>
        </w:rPr>
      </w:pPr>
    </w:p>
    <w:p w14:paraId="59AA0871"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GRADSKI MUZEJ VINKOVCI</w:t>
      </w:r>
    </w:p>
    <w:p w14:paraId="6B12B48F" w14:textId="77777777" w:rsidR="00522412" w:rsidRPr="009B7E95" w:rsidRDefault="00522412" w:rsidP="00522412">
      <w:pPr>
        <w:spacing w:after="0"/>
        <w:jc w:val="both"/>
        <w:rPr>
          <w:rFonts w:ascii="Times New Roman" w:hAnsi="Times New Roman" w:cs="Times New Roman"/>
          <w:sz w:val="24"/>
          <w:szCs w:val="24"/>
          <w:u w:val="single"/>
        </w:rPr>
      </w:pPr>
    </w:p>
    <w:p w14:paraId="47A5C62A"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lastRenderedPageBreak/>
        <w:t xml:space="preserve">Financijski plan Gradskog muzeja Vinkovci nakon prvog rebalansa u lipnju 2023. godine ukupno iznosi 783.144,44 €, a koja se ovim rebalansom povećavaju za ukupan iznos od 70.679,51 €, te novi plan iznosi 853.823,95 € prema svim izvorima financiranja. </w:t>
      </w:r>
    </w:p>
    <w:p w14:paraId="3DB0089B"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U okviru programa A011002 Tekući programi gdje su ukupno planirana sredstva u iznosu od 679.525,75 €, ovim rebalansom se povećavaju za ukupan iznos od 70.533,88 €, te novi plan iznosi 750.059,63 €. Rebalans planiranih sredstava se odnosi na sljedeće aktivnosti:</w:t>
      </w:r>
    </w:p>
    <w:p w14:paraId="254709DD"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 xml:space="preserve">Aktivnost: A011002A100207 Opći poslovi </w:t>
      </w:r>
    </w:p>
    <w:p w14:paraId="315217D0"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 xml:space="preserve">U okviru spomenute aktivnosti, ukupno planirana sredstava iznose 171.488,32 €, a koja se ovim rebalansom povećavaju u iznosu od 57.106,88 €, te novi plan iznosi 228.595,20 € prema svim izvorima financiranja. Rebalans planiranih sredstava prema svim izvorima financiranja odnosi se na: dnevnice za službeni put u zemlji, gdje se vlastita sredstva povećavaju u iznosu od 500,00 € zbog povećanog broja službenih putovanja, zatim naknade za prijevoz na službenom putu u zemlji i ostali rashodi za službena putovanja gdje se također vlastita sredstva povećavaju za svaku poziciju 500,00 €. Nadalje, smanjenje je vidljivo na tečajevima i stručnim ispitima u iznosu od 1.000,00 € iz sredstava Proračuna Grada Vinkovaca zbog smanjenog broja tečajeva. U okviru troška uredskog materijala, vidljivo je povećanje vlastitih sredstava u iznosu od 200,00 € zbog povećanja cijena, kao i na potrebama za literaturom. Nadalje, potreba za povećanjem vlastitih sredstava vidljiva je na materijalu za čišćenje i održavanje, zatim na robi i ostalim materijalima za potrebe redovnog poslovanja, kao i na motornom benzinu i dizel gorivu sukladno povećanim terenskim aktivnostima izvan Vinkovaca. Povećanje vlastitih sredstava vidljivo je i na uslugama telefona i telefaksa u iznosu od 920,00 €. Značajnije povećanje vlastitih sredstava vidljivo je na autorskim honorarima gdje su planirana sredstva u iznosu od 3.982,00 € povećana za 5.000,00 € zbog novih projekata. Također, usluge agencija, studentskog servisa (prijepisi, prijevodi i drugo) povećanje vlastitih sredstava sa 33.181,00 € na 60.181,00 € zbog većeg broja terena i velikog broja nalaza. Povećanje od 20.000,00 € vidljivo na ostalim intelektualnim uslugama odnosi se na projekt Dvorište ideja, te druge projekte. Povećanje je vidljivo i na ostalim računalnim uslugama zbog rasta cijena te manjak doznačenih sredstava na programima Ministarstva i Županije. Premije osiguranja zaposlenih povećano je za potrebe dodatnog zdravstvenog osiguranja (sistematskih pregleda). U okviru opreme, vidljivo je smanjenje sredstava Proračuna Grada Vinkovaca za odvlaživač zraka s obzirom da trenutno nije prioritet, kao i nabava skenera gdje su sredstva iz Proračuna Grada Vinkovaca također umanjena za 3.250,00 €, te će se trošak realizirati iz vlastitih sredstava. </w:t>
      </w:r>
    </w:p>
    <w:p w14:paraId="356846B4"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 xml:space="preserve">Aktivnost: A011002A100208 Stručno, administrativno i tehničko osoblje </w:t>
      </w:r>
    </w:p>
    <w:p w14:paraId="7C6D2D72"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 xml:space="preserve">Ukupno planirana sredstva iznose 494.672,00 €, a koja se ovim rebalansom povećavaju za ukupan iznos od 11.427,00 €, te novi plan iznosi 506.099,00 €. Povećanje se odnosi na plaće za zaposlene (sezonske radnike) zbog povećanih potreba trajanja terena, zatim plaće za posebne uvjete rada (arheološki tereni) zbog povećanog broja dana provedenih na terenu. Što se tiče darova, vidljivo je povećanje za 935,00 € iz vlastitih sredstava zbog isplate darova za djecu za sezonske radnike i pripravnike. Iz sredstava Proračuna Grada Vinkovaca vidljivo je smanjenje naknade regresa za godišnji odmor s obzirom da su planirana sredstava usmjerena za pomoć stradalima u elementarnoj nepogodi. U okviru ostalih nenavedenih rashoda za zaposlene, doprinosa za obvezno zdravstveno osiguranje te naknade za prijevoz na posao i s posla vidljivo je povećanje sredstava iz Proračuna Grada Vinkovaca kao i vlastitih sredstava zbog zapošljavanja djelatnika te povećanja cijene prijevoza. </w:t>
      </w:r>
    </w:p>
    <w:p w14:paraId="03756840"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lastRenderedPageBreak/>
        <w:t xml:space="preserve">Aktivnost: A011002A100209 Tekuće i investicijsko održavanje </w:t>
      </w:r>
    </w:p>
    <w:p w14:paraId="4A2D2036"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Ukupno planirana sredstva iznose 13.365,43 €, a koja se ovim rebalansom povećavaju za ukupan iznos od 2.000,00 €, te novi plan iznosi 15.365,43 €. Povećanje vlastitih sredstava se odnosi na materijal i dijelovi za tekuće i investicijsko održavanje postrojenja i opreme te usluge i tekućeg održavanja građevinskih objekata zbog šteta uzrokovanih nevremenom.</w:t>
      </w:r>
    </w:p>
    <w:p w14:paraId="4039A3F7"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 xml:space="preserve">U okviru programa A01104 Muzejske aktivnosti gdje ukupno planirana sredstva iznose 102.556,69 €, a koja se ovim rebalansom povećavaju za ukupan iznos od 143,63 €, te novi plan iznosi 102.702,32 €, rebalans se odnosi na sljedeće aktivnosti: </w:t>
      </w:r>
    </w:p>
    <w:p w14:paraId="7E54073B"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 xml:space="preserve">Aktivnost: A011004A100401 Likovne izložbe </w:t>
      </w:r>
    </w:p>
    <w:p w14:paraId="78A64DBA"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Ukupno planirana sredstva za prethodno spomenutu aktivnost iznose 5.972,00 €, a koja se ovi rebalansom smanjuju za ukupan iznos od 2.990,00 €, te novi plan iznosi 2.982,00 €. Smanjenje od 2.163,00 € je iz sredstava proračuna Grada Vinkovaca, dok smanjenje iz vlastitih izvora financiranja iznosi 827,00 € zbog nepostojanja prostora za izlaganje i manjih troškova rada Galerije.</w:t>
      </w:r>
    </w:p>
    <w:p w14:paraId="1F00DCF9"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A011004A100402 Rimski dani</w:t>
      </w:r>
    </w:p>
    <w:p w14:paraId="7F29EE6E"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Ukupno planirana sredstva za prethodno spomenutu aktivnost iznose 12.741,00 €, dok se smanjenje sredstava iz Proračuna Grada Vinkovaca smanjuje za 10.618,00 €, te povećanje iz vlastitih sredstava sa 2.123,00 € na 2.392,52 koliko je i realizirano.</w:t>
      </w:r>
    </w:p>
    <w:p w14:paraId="06ACF816"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A011004A100412 Međunarodni dan muzeja</w:t>
      </w:r>
    </w:p>
    <w:p w14:paraId="34B61CDD"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Ukupno je planirano 900,00 €, a povećanje je na 1.211,54 € zbog programa koji je naknadno dogovoren.</w:t>
      </w:r>
    </w:p>
    <w:p w14:paraId="497E1EF4"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A011004A100417 Antičke filmske večeri</w:t>
      </w:r>
    </w:p>
    <w:p w14:paraId="06765A39"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 xml:space="preserve">Ukupno planirana sredstva smanjuju se za isti iznos od 3.385,00 € jer ove godine nisu bile održane. </w:t>
      </w:r>
    </w:p>
    <w:p w14:paraId="056FFF8C"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A011004A100419 Kapitalna ulaganja</w:t>
      </w:r>
    </w:p>
    <w:p w14:paraId="34AB523C"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Od ukupno planiranih 5.876,46 € sredstva se smanjuju na 5.239,25 € zbog smanjenja troškova.</w:t>
      </w:r>
    </w:p>
    <w:p w14:paraId="2B7EA05D" w14:textId="77777777" w:rsidR="00522412" w:rsidRPr="009B7E95" w:rsidRDefault="00522412" w:rsidP="00522412">
      <w:pPr>
        <w:jc w:val="both"/>
        <w:rPr>
          <w:rFonts w:ascii="Times New Roman" w:hAnsi="Times New Roman" w:cs="Times New Roman"/>
          <w:sz w:val="24"/>
          <w:szCs w:val="24"/>
          <w:u w:val="single"/>
        </w:rPr>
      </w:pPr>
    </w:p>
    <w:p w14:paraId="33DADE16" w14:textId="77777777" w:rsidR="00522412" w:rsidRPr="009B7E95" w:rsidRDefault="00522412" w:rsidP="00522412">
      <w:pPr>
        <w:jc w:val="both"/>
        <w:rPr>
          <w:rFonts w:ascii="Times New Roman" w:hAnsi="Times New Roman" w:cs="Times New Roman"/>
          <w:sz w:val="24"/>
          <w:szCs w:val="24"/>
        </w:rPr>
      </w:pPr>
    </w:p>
    <w:p w14:paraId="6E86C4B6"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A011004K100402 Projekt rekonstrukcije i dogradnje nekadašnje crkve sv. Ilije na Meraji</w:t>
      </w:r>
    </w:p>
    <w:p w14:paraId="43356856"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 xml:space="preserve">Vidljivo smanjenje iz sredstava Proračuna Grada Vinkovaca u iznosu od 13.272,00 € rezultat je neodržavanja aktivnosti. </w:t>
      </w:r>
    </w:p>
    <w:p w14:paraId="0A90F3BD" w14:textId="77777777" w:rsidR="00073620" w:rsidRPr="009B7E95" w:rsidRDefault="00073620" w:rsidP="00522412">
      <w:pPr>
        <w:jc w:val="both"/>
        <w:rPr>
          <w:rFonts w:ascii="Times New Roman" w:hAnsi="Times New Roman" w:cs="Times New Roman"/>
          <w:sz w:val="24"/>
          <w:szCs w:val="24"/>
        </w:rPr>
      </w:pPr>
    </w:p>
    <w:p w14:paraId="2F1286DC" w14:textId="77777777" w:rsidR="00073620" w:rsidRPr="009B7E95" w:rsidRDefault="00073620" w:rsidP="00522412">
      <w:pPr>
        <w:jc w:val="both"/>
        <w:rPr>
          <w:rFonts w:ascii="Times New Roman" w:hAnsi="Times New Roman" w:cs="Times New Roman"/>
          <w:sz w:val="24"/>
          <w:szCs w:val="24"/>
        </w:rPr>
      </w:pPr>
    </w:p>
    <w:p w14:paraId="72F08C92"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A011004A100435 Dvorište ideja</w:t>
      </w:r>
    </w:p>
    <w:p w14:paraId="114DBB5F"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lastRenderedPageBreak/>
        <w:t>Ukupno planirana sredstva u iznosu od 19.734,00 € se smanjuju za 4.485,00 €, te novi plan iznosi 15.249,00 €. Aktivnost je provedena za vrijeme trajanja 58. Vinkovačkih jeseni na kojoj su organizirane radionice za djecu.</w:t>
      </w:r>
    </w:p>
    <w:p w14:paraId="6E19E893"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A011004K100403 Opremanje prostora muzeja za pedagoške radionice</w:t>
      </w:r>
    </w:p>
    <w:p w14:paraId="72FC5107"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rPr>
        <w:t xml:space="preserve">S obzirom da se radi o Programu međugranične suradnje koji nije bio planiran, predloženo povećanje gradskih sredstava na 5.787,02 €, a iz vlastitih sredstava predviđamo 10.186,08 €. </w:t>
      </w:r>
    </w:p>
    <w:p w14:paraId="54BD5CAC" w14:textId="77777777" w:rsidR="00522412" w:rsidRPr="009B7E95" w:rsidRDefault="00522412" w:rsidP="00522412">
      <w:pPr>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A011004A1004342 Nabava skenera za crtanje laser aided profiler</w:t>
      </w:r>
    </w:p>
    <w:p w14:paraId="7F99184F"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Povećanje vlastitih sredstava sa 2.437,50 € na 6.532,33 € zbog smanjenja prihoda iz drugih izvora.</w:t>
      </w:r>
    </w:p>
    <w:p w14:paraId="6A428361" w14:textId="77777777" w:rsidR="00522412" w:rsidRPr="009B7E95" w:rsidRDefault="00522412" w:rsidP="00522412">
      <w:pPr>
        <w:spacing w:after="0"/>
        <w:jc w:val="both"/>
        <w:rPr>
          <w:rFonts w:ascii="Times New Roman" w:hAnsi="Times New Roman" w:cs="Times New Roman"/>
          <w:sz w:val="24"/>
          <w:szCs w:val="24"/>
        </w:rPr>
      </w:pPr>
    </w:p>
    <w:p w14:paraId="14B7058B" w14:textId="77777777" w:rsidR="00522412" w:rsidRPr="009B7E95" w:rsidRDefault="00522412" w:rsidP="00522412">
      <w:pPr>
        <w:spacing w:after="0"/>
        <w:jc w:val="both"/>
        <w:rPr>
          <w:rFonts w:ascii="Times New Roman" w:hAnsi="Times New Roman" w:cs="Times New Roman"/>
          <w:sz w:val="24"/>
          <w:szCs w:val="24"/>
        </w:rPr>
      </w:pPr>
    </w:p>
    <w:p w14:paraId="4C5C6F26"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GRADSKA KNJIŽNICA I ČITAONICA VINKOVCI</w:t>
      </w:r>
    </w:p>
    <w:p w14:paraId="1120F3DA" w14:textId="77777777" w:rsidR="00522412" w:rsidRPr="009B7E95" w:rsidRDefault="00522412" w:rsidP="00522412">
      <w:pPr>
        <w:spacing w:after="0"/>
        <w:jc w:val="both"/>
        <w:rPr>
          <w:rFonts w:ascii="Times New Roman" w:hAnsi="Times New Roman" w:cs="Times New Roman"/>
          <w:sz w:val="24"/>
          <w:szCs w:val="24"/>
        </w:rPr>
      </w:pPr>
    </w:p>
    <w:p w14:paraId="3837AD04" w14:textId="77777777" w:rsidR="00522412" w:rsidRPr="009B7E95" w:rsidRDefault="00522412" w:rsidP="00522412">
      <w:pPr>
        <w:pStyle w:val="ListParagraph"/>
        <w:ind w:left="0"/>
        <w:jc w:val="both"/>
        <w:rPr>
          <w:rFonts w:ascii="Times New Roman" w:hAnsi="Times New Roman" w:cs="Times New Roman"/>
          <w:sz w:val="24"/>
          <w:szCs w:val="24"/>
        </w:rPr>
      </w:pPr>
      <w:r w:rsidRPr="009B7E95">
        <w:rPr>
          <w:rFonts w:ascii="Times New Roman" w:hAnsi="Times New Roman" w:cs="Times New Roman"/>
          <w:sz w:val="24"/>
          <w:szCs w:val="24"/>
        </w:rPr>
        <w:t>Financijski plan Gradske knjižnice i čitaonice Vinkovci iznosi 1.388.507,00 €, a koji se ovim rebalansom uvećava za ukupan iznos od 59.102,00 €, te novi plan iznosi 1.447.609,00 € prema svim izvorima financiranja. Povećanje je povezano s preseljenjem u novu zgradu Knjižnice zbog čega je nastala potreba za povećanjem gotovo svih pozicija vezanih za redovno poslovanje Knjižnice.</w:t>
      </w:r>
    </w:p>
    <w:p w14:paraId="4AF53C7B" w14:textId="77777777" w:rsidR="00522412" w:rsidRPr="009B7E95" w:rsidRDefault="00522412" w:rsidP="00522412">
      <w:pPr>
        <w:pStyle w:val="ListParagraph"/>
        <w:ind w:left="0"/>
        <w:jc w:val="both"/>
        <w:rPr>
          <w:rFonts w:ascii="Times New Roman" w:hAnsi="Times New Roman" w:cs="Times New Roman"/>
          <w:sz w:val="24"/>
          <w:szCs w:val="24"/>
        </w:rPr>
      </w:pPr>
    </w:p>
    <w:p w14:paraId="3D1E2635" w14:textId="77777777" w:rsidR="00522412" w:rsidRPr="009B7E95" w:rsidRDefault="00522412" w:rsidP="00522412">
      <w:pPr>
        <w:pStyle w:val="ListParagraph"/>
        <w:ind w:left="0"/>
        <w:jc w:val="both"/>
        <w:rPr>
          <w:rFonts w:ascii="Times New Roman" w:hAnsi="Times New Roman" w:cs="Times New Roman"/>
          <w:sz w:val="24"/>
          <w:szCs w:val="24"/>
        </w:rPr>
      </w:pPr>
      <w:r w:rsidRPr="009B7E95">
        <w:rPr>
          <w:rFonts w:ascii="Times New Roman" w:hAnsi="Times New Roman" w:cs="Times New Roman"/>
          <w:sz w:val="24"/>
          <w:szCs w:val="24"/>
        </w:rPr>
        <w:t xml:space="preserve">U okviru programa: A011001 Plan razvojnih programa, rebalans planiranih sredstava prema sljedećim aktivnostima iznosi: </w:t>
      </w:r>
    </w:p>
    <w:p w14:paraId="48AC8BD5"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A011001K100122 Kapitalno ulaganje u Knjižničarsku djelatnost</w:t>
      </w:r>
    </w:p>
    <w:p w14:paraId="1E7D3649" w14:textId="77777777" w:rsidR="00522412" w:rsidRPr="009B7E95" w:rsidRDefault="00522412" w:rsidP="00522412">
      <w:pPr>
        <w:spacing w:after="0"/>
        <w:jc w:val="both"/>
        <w:rPr>
          <w:rFonts w:ascii="Times New Roman" w:hAnsi="Times New Roman" w:cs="Times New Roman"/>
          <w:sz w:val="24"/>
          <w:szCs w:val="24"/>
        </w:rPr>
      </w:pPr>
    </w:p>
    <w:p w14:paraId="44984212"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U sklopu aktivnosti Kapitalno ulaganje u knjižničarsku djelatnost planirana sredstva iznose 528.533,00 €, a koja se ovim rebalansom smanjuju u iznosu od 6.404,00 €, te novi plan iznosi 522.129,00 €. Razlog smanjenja je što je Knjižnica s novim prostorom dobila i svu novu informatičku opreme pa postoji pretpostavka da nam do kraja godine neće biti potrebno ulagati u navedeno.</w:t>
      </w:r>
    </w:p>
    <w:p w14:paraId="202B852E" w14:textId="77777777" w:rsidR="00522412" w:rsidRPr="009B7E95" w:rsidRDefault="00522412" w:rsidP="00522412">
      <w:pPr>
        <w:spacing w:after="0"/>
        <w:jc w:val="both"/>
        <w:rPr>
          <w:rFonts w:ascii="Times New Roman" w:hAnsi="Times New Roman" w:cs="Times New Roman"/>
          <w:sz w:val="24"/>
          <w:szCs w:val="24"/>
          <w:u w:val="single"/>
        </w:rPr>
      </w:pPr>
    </w:p>
    <w:p w14:paraId="40A10AFB" w14:textId="77777777" w:rsidR="00522412" w:rsidRPr="009B7E95" w:rsidRDefault="00522412" w:rsidP="00522412">
      <w:pPr>
        <w:pStyle w:val="ListParagraph"/>
        <w:ind w:left="0"/>
        <w:jc w:val="both"/>
        <w:rPr>
          <w:rFonts w:ascii="Times New Roman" w:hAnsi="Times New Roman" w:cs="Times New Roman"/>
          <w:sz w:val="24"/>
          <w:szCs w:val="24"/>
        </w:rPr>
      </w:pPr>
      <w:r w:rsidRPr="009B7E95">
        <w:rPr>
          <w:rFonts w:ascii="Times New Roman" w:hAnsi="Times New Roman" w:cs="Times New Roman"/>
          <w:sz w:val="24"/>
          <w:szCs w:val="24"/>
        </w:rPr>
        <w:t xml:space="preserve">U okviru programa: A011002 Tekući programi, rebalans planiranih sredstava prema sljedećim aktivnostima iznosi: </w:t>
      </w:r>
    </w:p>
    <w:p w14:paraId="7D2F0DC8"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A011002A100207 Opći poslovi</w:t>
      </w:r>
    </w:p>
    <w:p w14:paraId="1130A041" w14:textId="77777777" w:rsidR="00522412" w:rsidRPr="009B7E95" w:rsidRDefault="00522412" w:rsidP="00522412">
      <w:pPr>
        <w:spacing w:after="0"/>
        <w:jc w:val="both"/>
        <w:rPr>
          <w:rFonts w:ascii="Times New Roman" w:hAnsi="Times New Roman" w:cs="Times New Roman"/>
          <w:sz w:val="24"/>
          <w:szCs w:val="24"/>
          <w:u w:val="single"/>
        </w:rPr>
      </w:pPr>
    </w:p>
    <w:p w14:paraId="118094FD" w14:textId="77777777" w:rsidR="00522412"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U sklopu aktivnosti Opći poslovi planirana sredstva iznose 109.904,00 €, a koja se ovim rebalansom uvećavaju u iznosu od 53.380,00 €, te novi plan iznosi 163.284,00 €. Razlog velikog povećanja nalazi se u preseljenju Knjižnice u novu zgradu koja će imati veće režijske troškove koji se najvećim dijelom odnose na energente (struja, voda, plin, smeće).</w:t>
      </w:r>
    </w:p>
    <w:p w14:paraId="058385F6" w14:textId="77777777" w:rsidR="009B7E95" w:rsidRDefault="009B7E95" w:rsidP="00522412">
      <w:pPr>
        <w:spacing w:after="0"/>
        <w:jc w:val="both"/>
        <w:rPr>
          <w:rFonts w:ascii="Times New Roman" w:hAnsi="Times New Roman" w:cs="Times New Roman"/>
          <w:sz w:val="24"/>
          <w:szCs w:val="24"/>
        </w:rPr>
      </w:pPr>
    </w:p>
    <w:p w14:paraId="0008ACE3" w14:textId="77777777" w:rsidR="009B7E95" w:rsidRPr="009B7E95" w:rsidRDefault="009B7E95" w:rsidP="00522412">
      <w:pPr>
        <w:spacing w:after="0"/>
        <w:jc w:val="both"/>
        <w:rPr>
          <w:rFonts w:ascii="Times New Roman" w:hAnsi="Times New Roman" w:cs="Times New Roman"/>
          <w:sz w:val="24"/>
          <w:szCs w:val="24"/>
        </w:rPr>
      </w:pPr>
    </w:p>
    <w:p w14:paraId="0CE06A4E" w14:textId="77777777" w:rsidR="00522412" w:rsidRPr="009B7E95" w:rsidRDefault="00522412" w:rsidP="00522412">
      <w:pPr>
        <w:spacing w:after="0"/>
        <w:jc w:val="both"/>
        <w:rPr>
          <w:rFonts w:ascii="Times New Roman" w:hAnsi="Times New Roman" w:cs="Times New Roman"/>
          <w:sz w:val="24"/>
          <w:szCs w:val="24"/>
          <w:u w:val="single"/>
        </w:rPr>
      </w:pPr>
    </w:p>
    <w:p w14:paraId="185AF540"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A011002A100208 Stručno, administrativno i tehničko osoblje</w:t>
      </w:r>
    </w:p>
    <w:p w14:paraId="747F5397" w14:textId="77777777" w:rsidR="00522412" w:rsidRPr="009B7E95" w:rsidRDefault="00522412" w:rsidP="00522412">
      <w:pPr>
        <w:spacing w:after="0"/>
        <w:jc w:val="both"/>
        <w:rPr>
          <w:rFonts w:ascii="Times New Roman" w:hAnsi="Times New Roman" w:cs="Times New Roman"/>
          <w:sz w:val="24"/>
          <w:szCs w:val="24"/>
        </w:rPr>
      </w:pPr>
    </w:p>
    <w:p w14:paraId="53B6C2A9"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lastRenderedPageBreak/>
        <w:t>U sklopu aktivnosti Stručno, administrativno i tehničko osoblje ukupno planirana sredstva iznose 608.069,00 €, a koja se ovim rebalansom smanjuju u iznosu od 29.604,00 €, te novi plan iznosi 578.465,00 €. Razlog smanjenja je što nisu provedeni natječaji za zapošljavanje novih zaposlenika kako je planirano u lipnju 2023. godine.</w:t>
      </w:r>
    </w:p>
    <w:p w14:paraId="2556C282" w14:textId="77777777" w:rsidR="00522412" w:rsidRPr="009B7E95" w:rsidRDefault="00522412" w:rsidP="00522412">
      <w:pPr>
        <w:spacing w:after="0"/>
        <w:jc w:val="both"/>
        <w:rPr>
          <w:rFonts w:ascii="Times New Roman" w:hAnsi="Times New Roman" w:cs="Times New Roman"/>
          <w:sz w:val="24"/>
          <w:szCs w:val="24"/>
        </w:rPr>
      </w:pPr>
    </w:p>
    <w:p w14:paraId="0C70CB66"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A011002A100209 Tekuće i investicijsko održavanje</w:t>
      </w:r>
    </w:p>
    <w:p w14:paraId="5E37B72F" w14:textId="77777777" w:rsidR="00522412" w:rsidRPr="009B7E95" w:rsidRDefault="00522412" w:rsidP="00522412">
      <w:pPr>
        <w:spacing w:after="0"/>
        <w:jc w:val="both"/>
        <w:rPr>
          <w:rFonts w:ascii="Times New Roman" w:hAnsi="Times New Roman" w:cs="Times New Roman"/>
          <w:sz w:val="24"/>
          <w:szCs w:val="24"/>
          <w:u w:val="single"/>
        </w:rPr>
      </w:pPr>
    </w:p>
    <w:p w14:paraId="1A7B6995"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U sklopu aktivnosti Tekuće i investicijsko održavanje ukupno planirana sredstva iznose 11.980,00 €, a koja se ovim rebalansom uvećavaju u iznosu od 1.300,00 €, te novi plan iznosi 13.280,00 €. Povećanje se odnosi na održavanje službenog vozila koje je već dosta staro i zahtjeva česte popravke i servisiranja.</w:t>
      </w:r>
    </w:p>
    <w:p w14:paraId="0B8E3500" w14:textId="77777777" w:rsidR="00522412" w:rsidRPr="009B7E95" w:rsidRDefault="00522412" w:rsidP="00522412">
      <w:pPr>
        <w:spacing w:after="0"/>
        <w:jc w:val="both"/>
        <w:rPr>
          <w:rFonts w:ascii="Times New Roman" w:hAnsi="Times New Roman" w:cs="Times New Roman"/>
          <w:sz w:val="24"/>
          <w:szCs w:val="24"/>
        </w:rPr>
      </w:pPr>
    </w:p>
    <w:p w14:paraId="5DDA489E" w14:textId="77777777" w:rsidR="00073620" w:rsidRPr="009B7E95" w:rsidRDefault="00073620" w:rsidP="00522412">
      <w:pPr>
        <w:spacing w:after="0"/>
        <w:jc w:val="both"/>
        <w:rPr>
          <w:rFonts w:ascii="Times New Roman" w:hAnsi="Times New Roman" w:cs="Times New Roman"/>
          <w:sz w:val="24"/>
          <w:szCs w:val="24"/>
        </w:rPr>
      </w:pPr>
    </w:p>
    <w:p w14:paraId="6CD75553"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A011002A100124 Knjižničarska aktivnost</w:t>
      </w:r>
    </w:p>
    <w:p w14:paraId="1BF14957" w14:textId="77777777" w:rsidR="00522412" w:rsidRPr="009B7E95" w:rsidRDefault="00522412" w:rsidP="00522412">
      <w:pPr>
        <w:spacing w:after="0"/>
        <w:jc w:val="both"/>
        <w:rPr>
          <w:rFonts w:ascii="Times New Roman" w:hAnsi="Times New Roman" w:cs="Times New Roman"/>
          <w:sz w:val="24"/>
          <w:szCs w:val="24"/>
          <w:u w:val="single"/>
        </w:rPr>
      </w:pPr>
    </w:p>
    <w:p w14:paraId="12974F92"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 xml:space="preserve">U sklopu aktivnosti Knjižničarska aktivnost ukupno planirana sredstva iznose 130.021,00 €, a koja se ovim rebalansom uvećavaju u iznosu od 40.430,00 €, te novi plan iznosi 170.451,00 €.  Razlog velikog povećanja isti je kao i kod programa Općih poslova. Preseljenjem u novu zgradu, Knjižnica je dobila nove odjele kao što su Odjel za mlade, Multimedijalni odjel, Služba za razvoj i koordinaciju programa, usluga i projekata. Svi ovi Odijeli zahtijevaju veliku količinu potrošnog materijala za radionice koje se provede u sklopu svakog odjela. </w:t>
      </w:r>
    </w:p>
    <w:p w14:paraId="51D45A05"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U multimedijalnom odijelu koji bilježi jako veliku posjećenost prioritet su igrice za Sony Playstation kao i  materijal za 3D printere koji bilježe veliku zainteresiranost djece i mladih.</w:t>
      </w:r>
    </w:p>
    <w:p w14:paraId="5A8E64AE"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U sklopu Dječjeg odjela (Dječja knjižnica mira) provode se radionice s najmlađima kao što su sijanja pšenice, izrade Adventskih vijenaca, obilježavanje dana sv. Nikole gdje se djeca daruju prigodnim poklonima.  Knjižničarska aktivnost obuhvaća gostovanje pisaca i književnika koji predstavljaju svoje knjige te održavaju radionice s djecom na određenu temu u našem prostoru koje su jako dobro posjećene. U novom prostoru bilo je potrebno izraditi novu Knjigu standarda koja sadrži logotip Knjižnice, tipografije, boje, memorandume, nove članske iskaznice te signalizacije i oznake za Knjižnicu što iziskuje dodatna ulaganja.</w:t>
      </w:r>
    </w:p>
    <w:p w14:paraId="23B95283" w14:textId="77777777" w:rsidR="00522412" w:rsidRPr="009B7E95" w:rsidRDefault="00522412" w:rsidP="00522412">
      <w:pPr>
        <w:spacing w:after="0"/>
        <w:jc w:val="both"/>
        <w:rPr>
          <w:rFonts w:ascii="Times New Roman" w:hAnsi="Times New Roman" w:cs="Times New Roman"/>
          <w:sz w:val="24"/>
          <w:szCs w:val="24"/>
        </w:rPr>
      </w:pPr>
    </w:p>
    <w:p w14:paraId="06ADE551" w14:textId="77777777" w:rsidR="00522412" w:rsidRPr="009B7E95" w:rsidRDefault="00522412" w:rsidP="00522412">
      <w:pPr>
        <w:jc w:val="right"/>
        <w:rPr>
          <w:rFonts w:ascii="Times New Roman" w:hAnsi="Times New Roman" w:cs="Times New Roman"/>
          <w:sz w:val="24"/>
          <w:szCs w:val="24"/>
        </w:rPr>
      </w:pPr>
    </w:p>
    <w:p w14:paraId="58430E32" w14:textId="77777777" w:rsidR="00522412" w:rsidRPr="009B7E95" w:rsidRDefault="00522412" w:rsidP="00522412">
      <w:pPr>
        <w:pStyle w:val="ListParagraph"/>
        <w:ind w:left="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GRADSKO KAZALIŠTE JOZA IVAKIĆ VINKOVCI</w:t>
      </w:r>
    </w:p>
    <w:p w14:paraId="1F846FBB" w14:textId="77777777" w:rsidR="00522412" w:rsidRPr="009B7E95" w:rsidRDefault="00522412" w:rsidP="00522412">
      <w:pPr>
        <w:pStyle w:val="ListParagraph"/>
        <w:ind w:left="0"/>
        <w:jc w:val="both"/>
        <w:rPr>
          <w:rFonts w:ascii="Times New Roman" w:hAnsi="Times New Roman" w:cs="Times New Roman"/>
          <w:sz w:val="24"/>
          <w:szCs w:val="24"/>
          <w:u w:val="single"/>
        </w:rPr>
      </w:pPr>
    </w:p>
    <w:p w14:paraId="36BF0B10" w14:textId="77777777" w:rsidR="00522412" w:rsidRPr="009B7E95" w:rsidRDefault="00522412" w:rsidP="00522412">
      <w:pPr>
        <w:pStyle w:val="ListParagraph"/>
        <w:ind w:left="0"/>
        <w:jc w:val="both"/>
        <w:rPr>
          <w:rFonts w:ascii="Times New Roman" w:hAnsi="Times New Roman" w:cs="Times New Roman"/>
          <w:sz w:val="24"/>
          <w:szCs w:val="24"/>
        </w:rPr>
      </w:pPr>
      <w:r w:rsidRPr="009B7E95">
        <w:rPr>
          <w:rFonts w:ascii="Times New Roman" w:hAnsi="Times New Roman" w:cs="Times New Roman"/>
          <w:sz w:val="24"/>
          <w:szCs w:val="24"/>
        </w:rPr>
        <w:t xml:space="preserve">Financijski plan Gradskog kazališta Joza Ivakić Vinkovci iznosi 496.786,00 €, a koji se ovim rebalansom uvećava za ukupan iznos od 15.071,50 €, te novi plan iznosi 511.857,50 € prema svim izvorima financiranja. </w:t>
      </w:r>
    </w:p>
    <w:p w14:paraId="6C625E48"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A011001K100123 Kapitalno ulaganje u kazališnu djelatnost</w:t>
      </w:r>
    </w:p>
    <w:p w14:paraId="14C7DE01" w14:textId="77777777" w:rsidR="00522412" w:rsidRPr="009B7E95" w:rsidRDefault="00522412" w:rsidP="00522412">
      <w:pPr>
        <w:spacing w:after="0"/>
        <w:jc w:val="both"/>
        <w:rPr>
          <w:rFonts w:ascii="Times New Roman" w:hAnsi="Times New Roman" w:cs="Times New Roman"/>
          <w:sz w:val="24"/>
          <w:szCs w:val="24"/>
          <w:u w:val="single"/>
        </w:rPr>
      </w:pPr>
    </w:p>
    <w:p w14:paraId="529C8AED"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Na programu Kapitalnog ulaganja u kazališnu djelatnost, ukupno planirana sredstva iznose 13.671,00 € a koja se ovim rebalansom povećavaju za iznos od 0,50 € radi usklađenja s uplatom Ministarstva kulture i medija za kupljenu miksetu na poziciji oprema, te novi plan iznosi 13.671,50 €.</w:t>
      </w:r>
    </w:p>
    <w:p w14:paraId="1234DF81" w14:textId="77777777" w:rsidR="00522412" w:rsidRPr="009B7E95" w:rsidRDefault="00522412" w:rsidP="00522412">
      <w:pPr>
        <w:pStyle w:val="ListParagraph"/>
        <w:ind w:left="0"/>
        <w:jc w:val="both"/>
        <w:rPr>
          <w:rFonts w:ascii="Times New Roman" w:hAnsi="Times New Roman" w:cs="Times New Roman"/>
          <w:sz w:val="24"/>
          <w:szCs w:val="24"/>
        </w:rPr>
      </w:pPr>
      <w:r w:rsidRPr="009B7E95">
        <w:rPr>
          <w:rFonts w:ascii="Times New Roman" w:hAnsi="Times New Roman" w:cs="Times New Roman"/>
          <w:sz w:val="24"/>
          <w:szCs w:val="24"/>
        </w:rPr>
        <w:t xml:space="preserve">U okviru programa: A011001 Plan razvojnih programa, rebalans planiranih sredstava prema sljedećim aktivnostima iznosi: </w:t>
      </w:r>
    </w:p>
    <w:p w14:paraId="116F10D0" w14:textId="77777777" w:rsidR="00522412" w:rsidRPr="009B7E95" w:rsidRDefault="00522412" w:rsidP="00522412">
      <w:pPr>
        <w:pStyle w:val="ListParagraph"/>
        <w:ind w:left="0"/>
        <w:jc w:val="both"/>
        <w:rPr>
          <w:rFonts w:ascii="Times New Roman" w:hAnsi="Times New Roman" w:cs="Times New Roman"/>
          <w:sz w:val="24"/>
          <w:szCs w:val="24"/>
        </w:rPr>
      </w:pPr>
    </w:p>
    <w:p w14:paraId="6CE4B0D6" w14:textId="77777777" w:rsidR="00522412" w:rsidRPr="009B7E95" w:rsidRDefault="00522412" w:rsidP="00522412">
      <w:pPr>
        <w:pStyle w:val="ListParagraph"/>
        <w:spacing w:after="0"/>
        <w:ind w:left="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A011001K100125 Profesionalna produkcija</w:t>
      </w:r>
    </w:p>
    <w:p w14:paraId="4BAC4B40" w14:textId="77777777" w:rsidR="00522412" w:rsidRPr="009B7E95" w:rsidRDefault="00522412" w:rsidP="00522412">
      <w:pPr>
        <w:pStyle w:val="ListParagraph"/>
        <w:spacing w:after="0"/>
        <w:ind w:left="0"/>
        <w:jc w:val="both"/>
        <w:rPr>
          <w:rFonts w:ascii="Times New Roman" w:hAnsi="Times New Roman" w:cs="Times New Roman"/>
          <w:sz w:val="24"/>
          <w:szCs w:val="24"/>
        </w:rPr>
      </w:pPr>
      <w:r w:rsidRPr="009B7E95">
        <w:rPr>
          <w:rFonts w:ascii="Times New Roman" w:hAnsi="Times New Roman" w:cs="Times New Roman"/>
          <w:sz w:val="24"/>
          <w:szCs w:val="24"/>
        </w:rPr>
        <w:t xml:space="preserve">Aktivnost Profesionalna produkcija je ukupno planirana u iznosu od 113.170,00 €, a koja se ovim rebalansom povećava za ukupan iznos od  1.636,00 € prema svim izvorima financiranja. </w:t>
      </w:r>
    </w:p>
    <w:p w14:paraId="2BCFBB68" w14:textId="77777777" w:rsidR="00522412" w:rsidRPr="009B7E95" w:rsidRDefault="00522412" w:rsidP="00522412">
      <w:pPr>
        <w:pStyle w:val="ListParagraph"/>
        <w:spacing w:after="0"/>
        <w:ind w:left="0"/>
        <w:jc w:val="both"/>
        <w:rPr>
          <w:rFonts w:ascii="Times New Roman" w:hAnsi="Times New Roman" w:cs="Times New Roman"/>
          <w:sz w:val="24"/>
          <w:szCs w:val="24"/>
        </w:rPr>
      </w:pPr>
      <w:r w:rsidRPr="009B7E95">
        <w:rPr>
          <w:rFonts w:ascii="Times New Roman" w:hAnsi="Times New Roman" w:cs="Times New Roman"/>
          <w:sz w:val="24"/>
          <w:szCs w:val="24"/>
        </w:rPr>
        <w:t>Radi neiskorištenih sredstava iz Proračuna Grada Vinkovaca za program profesionalne produkcije i nemogućnosti održavanja predstava, umanjili smo pozicije Autorski honorari za 2.000,00 € te Filmove i kazališne predstave u iznosu od 6.618,00 €. Financiranje iz proračuna Ministarstva kulture i medija povećali smo za 8.654,00 € zbog naknadno odobrenih programa Međunarodne kulturne suradnje u Srbiji i Bosni i Hercegovini. Iznos financiranja Vukovarsko-srijemske županije je ostao isti no, pozicije su prenamijenjene.</w:t>
      </w:r>
    </w:p>
    <w:p w14:paraId="70983F6B" w14:textId="77777777" w:rsidR="00522412" w:rsidRPr="009B7E95" w:rsidRDefault="00522412" w:rsidP="00522412">
      <w:pPr>
        <w:pStyle w:val="ListParagraph"/>
        <w:ind w:left="0"/>
        <w:jc w:val="both"/>
        <w:rPr>
          <w:rFonts w:ascii="Times New Roman" w:hAnsi="Times New Roman" w:cs="Times New Roman"/>
          <w:sz w:val="24"/>
          <w:szCs w:val="24"/>
        </w:rPr>
      </w:pPr>
      <w:r w:rsidRPr="009B7E95">
        <w:rPr>
          <w:rFonts w:ascii="Times New Roman" w:hAnsi="Times New Roman" w:cs="Times New Roman"/>
          <w:sz w:val="24"/>
          <w:szCs w:val="24"/>
        </w:rPr>
        <w:t xml:space="preserve">U okviru programa: A011002 Tekući programi, rebalans planiranih sredstava prema sljedećim aktivnostima iznosi: </w:t>
      </w:r>
    </w:p>
    <w:p w14:paraId="1BC5F2AB" w14:textId="77777777" w:rsidR="00522412" w:rsidRPr="009B7E95" w:rsidRDefault="00522412" w:rsidP="00522412">
      <w:pPr>
        <w:pStyle w:val="ListParagraph"/>
        <w:ind w:left="0"/>
        <w:jc w:val="both"/>
        <w:rPr>
          <w:rFonts w:ascii="Times New Roman" w:hAnsi="Times New Roman" w:cs="Times New Roman"/>
          <w:sz w:val="24"/>
          <w:szCs w:val="24"/>
        </w:rPr>
      </w:pPr>
    </w:p>
    <w:p w14:paraId="13FB5B45" w14:textId="77777777" w:rsidR="00522412" w:rsidRPr="009B7E95" w:rsidRDefault="00522412" w:rsidP="00522412">
      <w:pPr>
        <w:pStyle w:val="ListParagraph"/>
        <w:ind w:left="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A011002A100207 Opći poslovi</w:t>
      </w:r>
    </w:p>
    <w:p w14:paraId="2CE9350B"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Aktivnost Opći poslovi planirana je prema svim izvorima financiranja u iznosu od 114.956,00 € a koja je ovim rebalansom umanjena za 2.973,00 €, te novi plan iznosi 111.983,00 €. No, prema pozicijama u nastavku povećanje se odnosi na konto Dnevnice za službeni put u inozemstvu u iznosu od 1.000,00 € i Naknade za prijevoz na službenom putu u zemlji u iznosu od 2.000,00 € iz vlastitih sredstava. Razlog povećanja je radi dotrajalosti kazališnih kombija, koji su često na popravku, te smo morali koristiti vlastite automobile, gdje prema Pravilniku ide naknada u iznosu od 0,27 € po kilometru. Na gradskim sredstvima smo povećali dvije pozicije: Usluge telefona i telefaksa u iznosu od 664,00 €, te Poštarinu u iznosu od 265,00 €.</w:t>
      </w:r>
    </w:p>
    <w:p w14:paraId="09A4ABB5" w14:textId="77777777" w:rsidR="00522412" w:rsidRPr="009B7E95" w:rsidRDefault="00522412" w:rsidP="00522412">
      <w:pPr>
        <w:jc w:val="both"/>
        <w:rPr>
          <w:rFonts w:ascii="Times New Roman" w:hAnsi="Times New Roman" w:cs="Times New Roman"/>
          <w:sz w:val="24"/>
          <w:szCs w:val="24"/>
        </w:rPr>
      </w:pPr>
    </w:p>
    <w:p w14:paraId="1EA74DBC" w14:textId="77777777" w:rsidR="00522412" w:rsidRPr="009B7E95" w:rsidRDefault="00522412" w:rsidP="00522412">
      <w:pPr>
        <w:pStyle w:val="ListParagraph"/>
        <w:ind w:left="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A011002A100208 Stručno, administrativno i tehničko osoblje</w:t>
      </w:r>
    </w:p>
    <w:p w14:paraId="6F4DEF81" w14:textId="29647FAE" w:rsidR="00522412" w:rsidRPr="009B7E95" w:rsidRDefault="00522412" w:rsidP="00522412">
      <w:pPr>
        <w:pStyle w:val="ListParagraph"/>
        <w:ind w:left="0"/>
        <w:jc w:val="both"/>
        <w:rPr>
          <w:rFonts w:ascii="Times New Roman" w:hAnsi="Times New Roman" w:cs="Times New Roman"/>
          <w:sz w:val="24"/>
          <w:szCs w:val="24"/>
        </w:rPr>
      </w:pPr>
      <w:r w:rsidRPr="009B7E95">
        <w:rPr>
          <w:rFonts w:ascii="Times New Roman" w:hAnsi="Times New Roman" w:cs="Times New Roman"/>
          <w:sz w:val="24"/>
          <w:szCs w:val="24"/>
        </w:rPr>
        <w:t>Aktivnost stručno, administrativno i tehničko osoblje planirana je u iznosu od 230.965,00 € a koja je ovim rebalansom povećana za 10.436,00 €, te novi plan iznosi 241.401,00 €. Povećanje sredstava na navedenom programu odnosi se na plaće djelatnika Gradskog kazališta Joza Ivakić. Najveće povećanje se odnosi na kontu Otpremnina u iznosu od 6.300,00 €, te su uvedene dvije nove pozicije na gradskim sredstvima – Naknade za bolest i smrtni slučaj u iznosu od 2.150,00 € i Ostale naknade troškova zaposlenima u iznosu od 1.950,00 €.</w:t>
      </w:r>
    </w:p>
    <w:p w14:paraId="1BEA1197" w14:textId="77777777" w:rsidR="00522412" w:rsidRDefault="00522412" w:rsidP="00522412">
      <w:pPr>
        <w:pStyle w:val="ListParagraph"/>
        <w:ind w:left="0"/>
        <w:jc w:val="both"/>
        <w:rPr>
          <w:rFonts w:ascii="Times New Roman" w:hAnsi="Times New Roman" w:cs="Times New Roman"/>
          <w:sz w:val="24"/>
          <w:szCs w:val="24"/>
        </w:rPr>
      </w:pPr>
      <w:r w:rsidRPr="009B7E95">
        <w:rPr>
          <w:rFonts w:ascii="Times New Roman" w:hAnsi="Times New Roman" w:cs="Times New Roman"/>
          <w:sz w:val="24"/>
          <w:szCs w:val="24"/>
        </w:rPr>
        <w:t>Razlog povećanja sredstava na programu je isplata otpremnine i naknade za neiskorišteni godišnji odmor djelatniku koji odlazi u mirovinu i isplata naknade za smrtni slučaj djelatniku koji je prema Pravilniku ostvario pravo na istu.</w:t>
      </w:r>
    </w:p>
    <w:p w14:paraId="7DB18CB8" w14:textId="77777777" w:rsidR="00522412" w:rsidRPr="009B7E95" w:rsidRDefault="00522412" w:rsidP="00522412">
      <w:pPr>
        <w:pStyle w:val="ListParagraph"/>
        <w:ind w:hanging="720"/>
        <w:jc w:val="both"/>
        <w:rPr>
          <w:rFonts w:ascii="Times New Roman" w:hAnsi="Times New Roman" w:cs="Times New Roman"/>
          <w:sz w:val="24"/>
          <w:szCs w:val="24"/>
        </w:rPr>
      </w:pPr>
    </w:p>
    <w:p w14:paraId="1F7057E5" w14:textId="77777777" w:rsidR="00522412" w:rsidRPr="009B7E95" w:rsidRDefault="00522412" w:rsidP="00522412">
      <w:pPr>
        <w:pStyle w:val="ListParagraph"/>
        <w:ind w:hanging="72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A011002A100209 Tekuće i investicijsko održavanje</w:t>
      </w:r>
    </w:p>
    <w:p w14:paraId="021388D4"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Aktivnost Tekuće i investicijsko održavanje je ukupno planirana u iznosu od 12.742,00 €, a koja se ovim rebalansom povećava za ukupan iznos od 5.972,00 € prema svim izvorima financiranja, te novi plan iznosi 18.714,00 €. Ukupno povećanje sredstava se odnosi na tekuće i investicijsko održavanje prijevoznih sredstava u iznosu od 3.318,00 €, te na materijal i dijelovi za tekuće i investicijsko održavanje građevinskih objekata u iznosu od 1.327,00 €. Povećanje sredstava na navedenom programu rezultat je dotrajalosti kombija, koji je već treći put na većem popravku ove godine i energetske obnove kazalište i uređenju interijera.</w:t>
      </w:r>
    </w:p>
    <w:p w14:paraId="4274CBF6" w14:textId="77777777" w:rsidR="00522412" w:rsidRDefault="00522412" w:rsidP="00522412">
      <w:pPr>
        <w:spacing w:after="0"/>
        <w:jc w:val="both"/>
        <w:rPr>
          <w:rFonts w:ascii="Times New Roman" w:hAnsi="Times New Roman" w:cs="Times New Roman"/>
          <w:sz w:val="24"/>
          <w:szCs w:val="24"/>
        </w:rPr>
      </w:pPr>
    </w:p>
    <w:p w14:paraId="0BA9AA21" w14:textId="77777777" w:rsidR="009B7E95" w:rsidRPr="009B7E95" w:rsidRDefault="009B7E95" w:rsidP="00522412">
      <w:pPr>
        <w:spacing w:after="0"/>
        <w:jc w:val="both"/>
        <w:rPr>
          <w:rFonts w:ascii="Times New Roman" w:hAnsi="Times New Roman" w:cs="Times New Roman"/>
          <w:sz w:val="24"/>
          <w:szCs w:val="24"/>
        </w:rPr>
      </w:pPr>
    </w:p>
    <w:p w14:paraId="158B90AD"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u w:val="single"/>
        </w:rPr>
        <w:t>KULTURNI CENTAR VINKOVCI</w:t>
      </w:r>
    </w:p>
    <w:p w14:paraId="2639F81E"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Financijski plan Kulturnog centra Vinkovci prije II. rebalansa iznosio je 219.172,46 €, a nakon rebalansa iznosi 167.775,00 € što označava smanjenje za ukupno 51.397,46 € u odnosu na prethodni plan prema svim izvorima financiranja. Navedena promjena podrazumijeva smanjenje gradskih proračunskih sredstava za 11.944,00 €, vlastitih sredstava za 8.926,00 €, sredstava Ministarstva kulture i medija za 13.272,46 € te donacija za 17.255,00 €.</w:t>
      </w:r>
    </w:p>
    <w:p w14:paraId="18F06461" w14:textId="26DDAFA2"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U okviru programa A011012: Kulturne aktivnosti ukupno planirana sredstva iznose 96.252,46 €, a koja se ovim rebalan</w:t>
      </w:r>
      <w:r w:rsidR="00073620" w:rsidRPr="009B7E95">
        <w:rPr>
          <w:rFonts w:ascii="Times New Roman" w:hAnsi="Times New Roman" w:cs="Times New Roman"/>
          <w:sz w:val="24"/>
          <w:szCs w:val="24"/>
        </w:rPr>
        <w:t>s</w:t>
      </w:r>
      <w:r w:rsidRPr="009B7E95">
        <w:rPr>
          <w:rFonts w:ascii="Times New Roman" w:hAnsi="Times New Roman" w:cs="Times New Roman"/>
          <w:sz w:val="24"/>
          <w:szCs w:val="24"/>
        </w:rPr>
        <w:t>om umanjuju za ukupan iznos od 51.397,46 € te novi plan iznosi 44.855,00 €. Rebalans planiranih sredstava se odnosi na sljedeće aktivnosti:</w:t>
      </w:r>
    </w:p>
    <w:p w14:paraId="594789AB" w14:textId="77777777" w:rsidR="00522412" w:rsidRPr="009B7E95" w:rsidRDefault="00522412" w:rsidP="00522412">
      <w:pPr>
        <w:spacing w:after="0"/>
        <w:jc w:val="both"/>
        <w:rPr>
          <w:rFonts w:ascii="Times New Roman" w:hAnsi="Times New Roman" w:cs="Times New Roman"/>
          <w:sz w:val="24"/>
          <w:szCs w:val="24"/>
        </w:rPr>
      </w:pPr>
    </w:p>
    <w:p w14:paraId="28795A50"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A011012A101208 Game show Vinkovci</w:t>
      </w:r>
    </w:p>
    <w:p w14:paraId="2271941E"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Ukupno planirana sredstva za aktivnost Game show Vinkovci iznose 19.909,00 €, a koja se ovim rebalansom umanjuju za isti ukupan iznos, prema izvorima financiranja: iznos donacija umanjen je za 13.273,00 €, te iznos sredstava iz Proračuna Grada Vinkovaca umanjen za 6.636,00 €.</w:t>
      </w:r>
    </w:p>
    <w:p w14:paraId="7A4C0069"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u w:val="single"/>
        </w:rPr>
        <w:t>Aktivnost: A011012A101222 Umjetnički programi</w:t>
      </w:r>
    </w:p>
    <w:p w14:paraId="5AD94B99"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 xml:space="preserve">Ukupno planirana sredstva za aktivnost Umjetnički programi nakon rebalansa iznose 15.644,00 €, što označava povećanje za 1.036,00 € na navedenoj aktivnosti u odnosu na prethodni plan. Povećanje je rezultat otvaranja novog konta pod nazivom Ostali nespomenuti rashodi poslovanja na vlastitim sredstvima. Sredstva iz Proračuna Grada Vinkovaca ostaju nepromijenjena. </w:t>
      </w:r>
    </w:p>
    <w:p w14:paraId="5D3606A5"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A011012A101227 Međunarodno natjecanje u tamburi</w:t>
      </w:r>
    </w:p>
    <w:p w14:paraId="19649158"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Ukupno planirana sredstva za aktivnost Međunarodno natjecanje u tamburi iznose 18.580,00 €, a koja se ovim rebalansom u cijelosti umanjuju. Naime, smanjenje je odnosi na sredstava iz Proračuna Grada Vinkovaca gdje je vidljivo ukupno smanjenje od 5.308,00 €, zatim su vlastita sredstva umanjena za 3.981,00 €, sredstva iz državnog proračuna za 5.309,00 €, te sredstva iz donacija za 3.982,00 €.</w:t>
      </w:r>
    </w:p>
    <w:p w14:paraId="4228AC51" w14:textId="77777777" w:rsidR="00522412" w:rsidRPr="009B7E95" w:rsidRDefault="00522412" w:rsidP="00522412">
      <w:pPr>
        <w:spacing w:after="0"/>
        <w:jc w:val="both"/>
        <w:rPr>
          <w:rFonts w:ascii="Times New Roman" w:hAnsi="Times New Roman" w:cs="Times New Roman"/>
          <w:sz w:val="24"/>
          <w:szCs w:val="24"/>
        </w:rPr>
      </w:pPr>
    </w:p>
    <w:p w14:paraId="2D6786FA"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 xml:space="preserve">Aktivnost: A011012A101225 Međunarodno natjecanje za mlade pijaniste „Dora Pejačević“ </w:t>
      </w:r>
    </w:p>
    <w:p w14:paraId="02ABA943" w14:textId="77777777" w:rsidR="00522412" w:rsidRPr="009B7E95" w:rsidRDefault="00522412" w:rsidP="00522412">
      <w:pPr>
        <w:spacing w:after="0"/>
        <w:jc w:val="both"/>
        <w:rPr>
          <w:rFonts w:ascii="Times New Roman" w:hAnsi="Times New Roman" w:cs="Times New Roman"/>
          <w:sz w:val="24"/>
          <w:szCs w:val="24"/>
        </w:rPr>
      </w:pPr>
      <w:r w:rsidRPr="009B7E95">
        <w:rPr>
          <w:rFonts w:ascii="Times New Roman" w:hAnsi="Times New Roman" w:cs="Times New Roman"/>
          <w:sz w:val="24"/>
          <w:szCs w:val="24"/>
        </w:rPr>
        <w:t>Ukupno planirana sredstva za prethodno spomenutu aktivnost iznose 9.290,00 €, a koja se ovim rebalansom umanjuju za cjelokupan planirani iznos s obzirom da spomenuta aktivnost nije realizirana.</w:t>
      </w:r>
    </w:p>
    <w:p w14:paraId="5D10F473" w14:textId="77777777" w:rsidR="00522412" w:rsidRPr="009B7E95" w:rsidRDefault="00522412" w:rsidP="00522412">
      <w:pPr>
        <w:spacing w:after="0"/>
        <w:jc w:val="both"/>
        <w:rPr>
          <w:rFonts w:ascii="Times New Roman" w:hAnsi="Times New Roman" w:cs="Times New Roman"/>
          <w:sz w:val="24"/>
          <w:szCs w:val="24"/>
        </w:rPr>
      </w:pPr>
    </w:p>
    <w:p w14:paraId="6E7EB558"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A011012A101227 (Festi)val jazza</w:t>
      </w:r>
    </w:p>
    <w:p w14:paraId="2B925C3D"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Iznos sredstava nakon rebalansa iznosi 0,00 € što podrazumijeva smanjenje cjelokupnog iznosa programa od 2.327,23 €.</w:t>
      </w:r>
    </w:p>
    <w:p w14:paraId="28E95000" w14:textId="77777777" w:rsidR="00522412" w:rsidRPr="009B7E95" w:rsidRDefault="00522412" w:rsidP="00522412">
      <w:pPr>
        <w:spacing w:after="0"/>
        <w:jc w:val="both"/>
        <w:rPr>
          <w:rFonts w:ascii="Times New Roman" w:hAnsi="Times New Roman" w:cs="Times New Roman"/>
          <w:sz w:val="24"/>
          <w:szCs w:val="24"/>
          <w:u w:val="single"/>
        </w:rPr>
      </w:pPr>
      <w:r w:rsidRPr="009B7E95">
        <w:rPr>
          <w:rFonts w:ascii="Times New Roman" w:hAnsi="Times New Roman" w:cs="Times New Roman"/>
          <w:sz w:val="24"/>
          <w:szCs w:val="24"/>
          <w:u w:val="single"/>
        </w:rPr>
        <w:t>Aktivnost: A011012A101228 Vk rock(anje) srijedom</w:t>
      </w:r>
    </w:p>
    <w:p w14:paraId="64E93ED0" w14:textId="77777777" w:rsidR="00522412" w:rsidRPr="009B7E95" w:rsidRDefault="00522412" w:rsidP="00522412">
      <w:pPr>
        <w:jc w:val="both"/>
        <w:rPr>
          <w:rFonts w:ascii="Times New Roman" w:hAnsi="Times New Roman" w:cs="Times New Roman"/>
          <w:sz w:val="24"/>
          <w:szCs w:val="24"/>
        </w:rPr>
      </w:pPr>
      <w:r w:rsidRPr="009B7E95">
        <w:rPr>
          <w:rFonts w:ascii="Times New Roman" w:hAnsi="Times New Roman" w:cs="Times New Roman"/>
          <w:sz w:val="24"/>
          <w:szCs w:val="24"/>
        </w:rPr>
        <w:t>Iznos sredstava nakon rebalansa iznosi 0,00 € što podrazumijeva smanjenje cjelokupnog iznosa programa od 2.327,23 €.</w:t>
      </w:r>
    </w:p>
    <w:p w14:paraId="1F711AD6" w14:textId="77777777" w:rsidR="00073620" w:rsidRPr="009B7E95" w:rsidRDefault="00073620" w:rsidP="00073620">
      <w:pPr>
        <w:keepNext/>
        <w:keepLines/>
        <w:pageBreakBefore/>
        <w:pBdr>
          <w:top w:val="single" w:sz="4" w:space="1" w:color="auto"/>
          <w:bottom w:val="single" w:sz="4" w:space="1" w:color="auto"/>
        </w:pBdr>
        <w:shd w:val="clear" w:color="auto" w:fill="E6E6E6"/>
        <w:overflowPunct w:val="0"/>
        <w:autoSpaceDE w:val="0"/>
        <w:autoSpaceDN w:val="0"/>
        <w:adjustRightInd w:val="0"/>
        <w:spacing w:before="120" w:after="120" w:line="240" w:lineRule="auto"/>
        <w:outlineLvl w:val="0"/>
        <w:rPr>
          <w:rFonts w:ascii="Times New Roman" w:eastAsia="Times New Roman" w:hAnsi="Times New Roman" w:cs="Times New Roman"/>
          <w:spacing w:val="20"/>
          <w:kern w:val="0"/>
          <w:sz w:val="24"/>
          <w:szCs w:val="24"/>
          <w14:ligatures w14:val="none"/>
        </w:rPr>
      </w:pPr>
      <w:r w:rsidRPr="00D918D7">
        <w:rPr>
          <w:rFonts w:ascii="Times New Roman" w:eastAsia="Times New Roman" w:hAnsi="Times New Roman" w:cs="Times New Roman"/>
          <w:spacing w:val="20"/>
          <w:kern w:val="0"/>
          <w:sz w:val="24"/>
          <w:szCs w:val="24"/>
          <w14:ligatures w14:val="none"/>
        </w:rPr>
        <w:lastRenderedPageBreak/>
        <w:t>UPRAVNI ODJEL KOMUNALNOG GOSPODARSTVA I UREĐENJA GRADA</w:t>
      </w:r>
    </w:p>
    <w:p w14:paraId="511F41C8"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p>
    <w:p w14:paraId="372B7EC8"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p>
    <w:p w14:paraId="1AAB926E" w14:textId="77777777" w:rsidR="00073620" w:rsidRPr="00073620" w:rsidRDefault="00073620" w:rsidP="00073620">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t>U okviru svojih prava i dužnosti izrađuje prednacrte akata iz područja komunalnog gospodarstva i uređenja grada za Gradsko vijeće, proučava probleme prometa u gradu i predlaže mjere poboljšanja  Gradskom vijeću.</w:t>
      </w:r>
    </w:p>
    <w:p w14:paraId="431D3C49" w14:textId="77777777" w:rsidR="00073620" w:rsidRPr="00073620" w:rsidRDefault="00073620" w:rsidP="00073620">
      <w:pPr>
        <w:spacing w:after="0" w:line="240" w:lineRule="auto"/>
        <w:jc w:val="both"/>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tab/>
        <w:t>Brine o komunalnom uređenju i čistoći grada te predlaže način obavljanja ovih djelatnosti.</w:t>
      </w:r>
    </w:p>
    <w:p w14:paraId="539E8A72" w14:textId="77777777" w:rsidR="00073620" w:rsidRPr="00073620" w:rsidRDefault="00073620" w:rsidP="00073620">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t>Nadzire rad u komunalnim tvrtkama čiji je osnivač Grad te nadzire rad tvrtki s kojima Grad ima zaključene ugovore za obavljanje komunalnih djelatnosti.</w:t>
      </w:r>
    </w:p>
    <w:p w14:paraId="04320DA9" w14:textId="77777777" w:rsidR="00073620" w:rsidRPr="00073620" w:rsidRDefault="00073620" w:rsidP="00073620">
      <w:pPr>
        <w:spacing w:after="0" w:line="240" w:lineRule="auto"/>
        <w:jc w:val="both"/>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tab/>
        <w:t>Odjel ima tri odsjeka: Odsjek komunalnog gospodarstva i uređenja grada, Odsjek za upravno pravne poslove i nadzor i Odsjek za promet</w:t>
      </w:r>
    </w:p>
    <w:p w14:paraId="0F42C27F" w14:textId="77777777" w:rsidR="00073620" w:rsidRPr="00073620" w:rsidRDefault="00073620" w:rsidP="00073620">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t xml:space="preserve">U okviru Odsjeka za upravno pravne poslove je Odjeljak komunalnog redarstva. </w:t>
      </w:r>
    </w:p>
    <w:p w14:paraId="0F2C3B29" w14:textId="77777777" w:rsidR="00073620" w:rsidRPr="00073620" w:rsidRDefault="00073620" w:rsidP="00073620">
      <w:pPr>
        <w:spacing w:after="0" w:line="240" w:lineRule="auto"/>
        <w:jc w:val="both"/>
        <w:rPr>
          <w:rFonts w:ascii="Times New Roman" w:eastAsia="Calibri" w:hAnsi="Times New Roman" w:cs="Times New Roman"/>
          <w:kern w:val="0"/>
          <w:lang w:eastAsia="hr-HR"/>
          <w14:ligatures w14:val="none"/>
        </w:rPr>
      </w:pPr>
      <w:r w:rsidRPr="00073620">
        <w:rPr>
          <w:rFonts w:ascii="Times New Roman" w:eastAsia="Calibri" w:hAnsi="Times New Roman" w:cs="Times New Roman"/>
          <w:kern w:val="0"/>
          <w:sz w:val="24"/>
          <w:szCs w:val="24"/>
          <w:lang w:eastAsia="hr-HR"/>
          <w14:ligatures w14:val="none"/>
        </w:rPr>
        <w:t> </w:t>
      </w:r>
    </w:p>
    <w:p w14:paraId="2EE65023"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kern w:val="0"/>
          <w:sz w:val="24"/>
          <w:szCs w:val="24"/>
          <w14:ligatures w14:val="none"/>
        </w:rPr>
      </w:pPr>
    </w:p>
    <w:p w14:paraId="549D2A0D" w14:textId="77777777" w:rsidR="00073620" w:rsidRPr="00073620" w:rsidRDefault="00073620" w:rsidP="00073620">
      <w:pPr>
        <w:pBdr>
          <w:bottom w:val="single" w:sz="6" w:space="1" w:color="auto"/>
        </w:pBdr>
        <w:spacing w:after="0" w:line="240" w:lineRule="auto"/>
        <w:jc w:val="both"/>
        <w:rPr>
          <w:rFonts w:ascii="Times New Roman" w:eastAsia="Times New Roman" w:hAnsi="Times New Roman" w:cs="Times New Roman"/>
          <w:kern w:val="0"/>
          <w:sz w:val="24"/>
          <w:szCs w:val="24"/>
          <w:lang w:eastAsia="hr-HR"/>
          <w14:ligatures w14:val="none"/>
        </w:rPr>
      </w:pPr>
    </w:p>
    <w:p w14:paraId="2C631EAC" w14:textId="77777777" w:rsidR="00073620" w:rsidRPr="00073620" w:rsidRDefault="00073620" w:rsidP="00073620">
      <w:pPr>
        <w:spacing w:after="0" w:line="240" w:lineRule="auto"/>
        <w:jc w:val="both"/>
        <w:rPr>
          <w:rFonts w:ascii="Times New Roman" w:eastAsia="Times New Roman" w:hAnsi="Times New Roman" w:cs="Times New Roman"/>
          <w:kern w:val="0"/>
          <w:sz w:val="24"/>
          <w:szCs w:val="24"/>
          <w:lang w:eastAsia="hr-HR"/>
          <w14:ligatures w14:val="none"/>
        </w:rPr>
      </w:pPr>
    </w:p>
    <w:p w14:paraId="719C802D" w14:textId="77777777" w:rsidR="00073620" w:rsidRPr="00073620" w:rsidRDefault="00073620" w:rsidP="00073620">
      <w:pPr>
        <w:shd w:val="clear" w:color="auto" w:fill="D9D9D9"/>
        <w:spacing w:after="0" w:line="240" w:lineRule="auto"/>
        <w:ind w:firstLine="720"/>
        <w:rPr>
          <w:rFonts w:ascii="Times New Roman" w:eastAsia="Times New Roman" w:hAnsi="Times New Roman" w:cs="Times New Roman"/>
          <w:b/>
          <w:iCs/>
          <w:noProof/>
          <w:kern w:val="0"/>
          <w:sz w:val="24"/>
          <w:szCs w:val="24"/>
          <w:u w:val="single"/>
          <w:lang w:eastAsia="hr-HR"/>
          <w14:ligatures w14:val="none"/>
        </w:rPr>
      </w:pPr>
      <w:r w:rsidRPr="00073620">
        <w:rPr>
          <w:rFonts w:ascii="Times New Roman" w:eastAsia="Times New Roman" w:hAnsi="Times New Roman" w:cs="Times New Roman"/>
          <w:b/>
          <w:iCs/>
          <w:noProof/>
          <w:kern w:val="0"/>
          <w:sz w:val="24"/>
          <w:szCs w:val="24"/>
          <w:u w:val="single"/>
          <w:lang w:eastAsia="hr-HR"/>
          <w14:ligatures w14:val="none"/>
        </w:rPr>
        <w:t xml:space="preserve">Shematski prikaz organizacije </w:t>
      </w:r>
    </w:p>
    <w:p w14:paraId="1BEE3A6E" w14:textId="77777777" w:rsidR="00073620" w:rsidRPr="00073620" w:rsidRDefault="00073620" w:rsidP="00073620">
      <w:pPr>
        <w:spacing w:after="0" w:line="240" w:lineRule="auto"/>
        <w:ind w:firstLine="720"/>
        <w:rPr>
          <w:rFonts w:ascii="Times New Roman" w:eastAsia="Times New Roman" w:hAnsi="Times New Roman" w:cs="Times New Roman"/>
          <w:i/>
          <w:noProof/>
          <w:kern w:val="0"/>
          <w:sz w:val="24"/>
          <w:szCs w:val="24"/>
          <w:lang w:eastAsia="hr-HR"/>
          <w14:ligatures w14:val="none"/>
        </w:rPr>
      </w:pPr>
    </w:p>
    <w:p w14:paraId="1D446003" w14:textId="2B0C75BB" w:rsidR="00073620" w:rsidRPr="00073620" w:rsidRDefault="00073620" w:rsidP="00073620">
      <w:pPr>
        <w:spacing w:after="0" w:line="240" w:lineRule="auto"/>
        <w:ind w:firstLine="720"/>
        <w:rPr>
          <w:rFonts w:ascii="Times New Roman" w:eastAsia="Times New Roman" w:hAnsi="Times New Roman" w:cs="Times New Roman"/>
          <w:i/>
          <w:noProof/>
          <w:kern w:val="0"/>
          <w:sz w:val="24"/>
          <w:szCs w:val="24"/>
          <w:lang w:eastAsia="hr-HR"/>
          <w14:ligatures w14:val="none"/>
        </w:rPr>
      </w:pPr>
      <w:r w:rsidRPr="00073620">
        <w:rPr>
          <w:rFonts w:ascii="Times New Roman" w:eastAsia="Times New Roman" w:hAnsi="Times New Roman" w:cs="Times New Roman"/>
          <w:noProof/>
          <w:kern w:val="0"/>
          <w:lang w:eastAsia="hr-HR"/>
          <w14:ligatures w14:val="none"/>
        </w:rPr>
        <mc:AlternateContent>
          <mc:Choice Requires="wps">
            <w:drawing>
              <wp:anchor distT="0" distB="0" distL="114300" distR="114300" simplePos="0" relativeHeight="251659264" behindDoc="0" locked="0" layoutInCell="1" allowOverlap="1" wp14:anchorId="482B0219" wp14:editId="64870660">
                <wp:simplePos x="0" y="0"/>
                <wp:positionH relativeFrom="column">
                  <wp:posOffset>-118745</wp:posOffset>
                </wp:positionH>
                <wp:positionV relativeFrom="paragraph">
                  <wp:posOffset>187325</wp:posOffset>
                </wp:positionV>
                <wp:extent cx="1943100" cy="704850"/>
                <wp:effectExtent l="9525" t="6985" r="9525" b="12065"/>
                <wp:wrapNone/>
                <wp:docPr id="43304855"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04850"/>
                        </a:xfrm>
                        <a:prstGeom prst="rect">
                          <a:avLst/>
                        </a:prstGeom>
                        <a:solidFill>
                          <a:srgbClr val="FFFFFF"/>
                        </a:solidFill>
                        <a:ln w="9525">
                          <a:solidFill>
                            <a:srgbClr val="000000"/>
                          </a:solidFill>
                          <a:miter lim="800000"/>
                          <a:headEnd/>
                          <a:tailEnd/>
                        </a:ln>
                      </wps:spPr>
                      <wps:txbx>
                        <w:txbxContent>
                          <w:p w14:paraId="4EACE86A" w14:textId="77777777" w:rsidR="00073620" w:rsidRDefault="00073620" w:rsidP="00073620">
                            <w:pPr>
                              <w:jc w:val="center"/>
                              <w:rPr>
                                <w:sz w:val="24"/>
                              </w:rPr>
                            </w:pPr>
                            <w:r>
                              <w:rPr>
                                <w:sz w:val="24"/>
                              </w:rPr>
                              <w:t xml:space="preserve">Odsjek za upravno pravne poslove i nadzor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B0219" id="Pravokutnik 5" o:spid="_x0000_s1026" style="position:absolute;left:0;text-align:left;margin-left:-9.35pt;margin-top:14.75pt;width:153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dgEgIAACE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">
                <v:textbox>
                  <w:txbxContent>
                    <w:p w14:paraId="4EACE86A" w14:textId="77777777" w:rsidR="00073620" w:rsidRDefault="00073620" w:rsidP="00073620">
                      <w:pPr>
                        <w:jc w:val="center"/>
                        <w:rPr>
                          <w:sz w:val="24"/>
                        </w:rPr>
                      </w:pPr>
                      <w:r>
                        <w:rPr>
                          <w:sz w:val="24"/>
                        </w:rPr>
                        <w:t xml:space="preserve">Odsjek za upravno pravne poslove i nadzor </w:t>
                      </w:r>
                    </w:p>
                  </w:txbxContent>
                </v:textbox>
              </v:rect>
            </w:pict>
          </mc:Fallback>
        </mc:AlternateContent>
      </w:r>
    </w:p>
    <w:p w14:paraId="63240298" w14:textId="0E305D6B" w:rsidR="00073620" w:rsidRPr="00073620" w:rsidRDefault="00073620" w:rsidP="00073620">
      <w:pPr>
        <w:spacing w:after="0" w:line="240" w:lineRule="auto"/>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noProof/>
          <w:kern w:val="0"/>
          <w:lang w:eastAsia="hr-HR"/>
          <w14:ligatures w14:val="none"/>
        </w:rPr>
        <mc:AlternateContent>
          <mc:Choice Requires="wps">
            <w:drawing>
              <wp:anchor distT="0" distB="0" distL="114300" distR="114300" simplePos="0" relativeHeight="251660288" behindDoc="0" locked="0" layoutInCell="1" allowOverlap="1" wp14:anchorId="34FC4450" wp14:editId="443DB408">
                <wp:simplePos x="0" y="0"/>
                <wp:positionH relativeFrom="column">
                  <wp:posOffset>1938655</wp:posOffset>
                </wp:positionH>
                <wp:positionV relativeFrom="paragraph">
                  <wp:posOffset>12065</wp:posOffset>
                </wp:positionV>
                <wp:extent cx="1943100" cy="704850"/>
                <wp:effectExtent l="9525" t="6350" r="9525" b="12700"/>
                <wp:wrapNone/>
                <wp:docPr id="928494181"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04850"/>
                        </a:xfrm>
                        <a:prstGeom prst="rect">
                          <a:avLst/>
                        </a:prstGeom>
                        <a:solidFill>
                          <a:srgbClr val="FFFFFF"/>
                        </a:solidFill>
                        <a:ln w="9525">
                          <a:solidFill>
                            <a:srgbClr val="000000"/>
                          </a:solidFill>
                          <a:miter lim="800000"/>
                          <a:headEnd/>
                          <a:tailEnd/>
                        </a:ln>
                      </wps:spPr>
                      <wps:txbx>
                        <w:txbxContent>
                          <w:p w14:paraId="3FA4832C" w14:textId="77777777" w:rsidR="00073620" w:rsidRDefault="00073620" w:rsidP="00073620">
                            <w:pPr>
                              <w:jc w:val="center"/>
                              <w:rPr>
                                <w:sz w:val="24"/>
                              </w:rPr>
                            </w:pPr>
                            <w:r>
                              <w:rPr>
                                <w:sz w:val="24"/>
                              </w:rPr>
                              <w:t xml:space="preserve">Odsjek komunalnog gospodarstva i uređenja grada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C4450" id="Pravokutnik 4" o:spid="_x0000_s1027" style="position:absolute;margin-left:152.65pt;margin-top:.95pt;width:153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">
                <v:textbox>
                  <w:txbxContent>
                    <w:p w14:paraId="3FA4832C" w14:textId="77777777" w:rsidR="00073620" w:rsidRDefault="00073620" w:rsidP="00073620">
                      <w:pPr>
                        <w:jc w:val="center"/>
                        <w:rPr>
                          <w:sz w:val="24"/>
                        </w:rPr>
                      </w:pPr>
                      <w:r>
                        <w:rPr>
                          <w:sz w:val="24"/>
                        </w:rPr>
                        <w:t xml:space="preserve">Odsjek komunalnog gospodarstva i uređenja grada </w:t>
                      </w:r>
                    </w:p>
                  </w:txbxContent>
                </v:textbox>
              </v:rect>
            </w:pict>
          </mc:Fallback>
        </mc:AlternateContent>
      </w:r>
      <w:r w:rsidRPr="00073620">
        <w:rPr>
          <w:rFonts w:ascii="Times New Roman" w:eastAsia="Times New Roman" w:hAnsi="Times New Roman" w:cs="Times New Roman"/>
          <w:noProof/>
          <w:kern w:val="0"/>
          <w:lang w:eastAsia="hr-HR"/>
          <w14:ligatures w14:val="none"/>
        </w:rPr>
        <mc:AlternateContent>
          <mc:Choice Requires="wps">
            <w:drawing>
              <wp:anchor distT="0" distB="0" distL="114300" distR="114300" simplePos="0" relativeHeight="251662336" behindDoc="0" locked="0" layoutInCell="1" allowOverlap="1" wp14:anchorId="4CD572A0" wp14:editId="434870A5">
                <wp:simplePos x="0" y="0"/>
                <wp:positionH relativeFrom="column">
                  <wp:posOffset>3996055</wp:posOffset>
                </wp:positionH>
                <wp:positionV relativeFrom="paragraph">
                  <wp:posOffset>12065</wp:posOffset>
                </wp:positionV>
                <wp:extent cx="1714500" cy="695325"/>
                <wp:effectExtent l="9525" t="6350" r="9525" b="12700"/>
                <wp:wrapNone/>
                <wp:docPr id="653534297"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5325"/>
                        </a:xfrm>
                        <a:prstGeom prst="rect">
                          <a:avLst/>
                        </a:prstGeom>
                        <a:solidFill>
                          <a:srgbClr val="FFFFFF"/>
                        </a:solidFill>
                        <a:ln w="9525">
                          <a:solidFill>
                            <a:srgbClr val="000000"/>
                          </a:solidFill>
                          <a:miter lim="800000"/>
                          <a:headEnd/>
                          <a:tailEnd/>
                        </a:ln>
                      </wps:spPr>
                      <wps:txbx>
                        <w:txbxContent>
                          <w:p w14:paraId="7FFB0044" w14:textId="77777777" w:rsidR="00073620" w:rsidRDefault="00073620" w:rsidP="00073620">
                            <w:pPr>
                              <w:jc w:val="center"/>
                              <w:rPr>
                                <w:sz w:val="24"/>
                              </w:rPr>
                            </w:pPr>
                            <w:r>
                              <w:rPr>
                                <w:sz w:val="24"/>
                              </w:rPr>
                              <w:t xml:space="preserve">Odsjek za promet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72A0" id="Pravokutnik 3" o:spid="_x0000_s1028" style="position:absolute;margin-left:314.65pt;margin-top:.95pt;width:13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">
                <v:textbox>
                  <w:txbxContent>
                    <w:p w14:paraId="7FFB0044" w14:textId="77777777" w:rsidR="00073620" w:rsidRDefault="00073620" w:rsidP="00073620">
                      <w:pPr>
                        <w:jc w:val="center"/>
                        <w:rPr>
                          <w:sz w:val="24"/>
                        </w:rPr>
                      </w:pPr>
                      <w:r>
                        <w:rPr>
                          <w:sz w:val="24"/>
                        </w:rPr>
                        <w:t xml:space="preserve">Odsjek za promet </w:t>
                      </w:r>
                    </w:p>
                  </w:txbxContent>
                </v:textbox>
              </v:rect>
            </w:pict>
          </mc:Fallback>
        </mc:AlternateContent>
      </w:r>
    </w:p>
    <w:p w14:paraId="77846133" w14:textId="77777777" w:rsidR="00073620" w:rsidRPr="00073620" w:rsidRDefault="00073620" w:rsidP="00073620">
      <w:pPr>
        <w:spacing w:after="0" w:line="240" w:lineRule="auto"/>
        <w:rPr>
          <w:rFonts w:ascii="Times New Roman" w:eastAsia="Times New Roman" w:hAnsi="Times New Roman" w:cs="Times New Roman"/>
          <w:kern w:val="0"/>
          <w:sz w:val="24"/>
          <w:szCs w:val="24"/>
          <w:lang w:eastAsia="hr-HR"/>
          <w14:ligatures w14:val="none"/>
        </w:rPr>
      </w:pPr>
    </w:p>
    <w:p w14:paraId="2C91D585" w14:textId="77777777" w:rsidR="00073620" w:rsidRPr="00073620" w:rsidRDefault="00073620" w:rsidP="00073620">
      <w:pPr>
        <w:spacing w:after="0" w:line="240" w:lineRule="auto"/>
        <w:rPr>
          <w:rFonts w:ascii="Times New Roman" w:eastAsia="Times New Roman" w:hAnsi="Times New Roman" w:cs="Times New Roman"/>
          <w:kern w:val="0"/>
          <w:sz w:val="24"/>
          <w:szCs w:val="24"/>
          <w:lang w:eastAsia="hr-HR"/>
          <w14:ligatures w14:val="none"/>
        </w:rPr>
      </w:pPr>
    </w:p>
    <w:p w14:paraId="71B909AF" w14:textId="77777777" w:rsidR="00073620" w:rsidRPr="00073620" w:rsidRDefault="00073620" w:rsidP="00073620">
      <w:pPr>
        <w:spacing w:after="0" w:line="240" w:lineRule="auto"/>
        <w:rPr>
          <w:rFonts w:ascii="Times New Roman" w:eastAsia="Times New Roman" w:hAnsi="Times New Roman" w:cs="Times New Roman"/>
          <w:kern w:val="0"/>
          <w:sz w:val="24"/>
          <w:szCs w:val="24"/>
          <w:lang w:eastAsia="hr-HR"/>
          <w14:ligatures w14:val="none"/>
        </w:rPr>
      </w:pPr>
    </w:p>
    <w:p w14:paraId="62B56B85" w14:textId="0E066D0B" w:rsidR="00073620" w:rsidRPr="00073620" w:rsidRDefault="00073620" w:rsidP="00073620">
      <w:pPr>
        <w:spacing w:after="0" w:line="240" w:lineRule="auto"/>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noProof/>
          <w:kern w:val="0"/>
          <w:lang w:eastAsia="hr-HR"/>
          <w14:ligatures w14:val="none"/>
        </w:rPr>
        <mc:AlternateContent>
          <mc:Choice Requires="wps">
            <w:drawing>
              <wp:anchor distT="0" distB="0" distL="114300" distR="114300" simplePos="0" relativeHeight="251663360" behindDoc="0" locked="0" layoutInCell="1" allowOverlap="1" wp14:anchorId="339B3B7E" wp14:editId="2FDEB65A">
                <wp:simplePos x="0" y="0"/>
                <wp:positionH relativeFrom="column">
                  <wp:posOffset>776605</wp:posOffset>
                </wp:positionH>
                <wp:positionV relativeFrom="paragraph">
                  <wp:posOffset>64135</wp:posOffset>
                </wp:positionV>
                <wp:extent cx="190500" cy="419100"/>
                <wp:effectExtent l="28575" t="6985" r="28575" b="21590"/>
                <wp:wrapNone/>
                <wp:docPr id="686647148" name="Strelica: prema dolj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419100"/>
                        </a:xfrm>
                        <a:prstGeom prst="downArrow">
                          <a:avLst>
                            <a:gd name="adj1" fmla="val 50000"/>
                            <a:gd name="adj2" fmla="val 49999"/>
                          </a:avLst>
                        </a:prstGeom>
                        <a:solidFill>
                          <a:srgbClr val="4472C4"/>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7F3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elica: prema dolje 2" o:spid="_x0000_s1026" type="#_x0000_t67" style="position:absolute;margin-left:61.15pt;margin-top:5.05pt;width:1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" adj="16691" fillcolor="#4472c4" strokecolor="#2f528f" strokeweight="1pt"/>
            </w:pict>
          </mc:Fallback>
        </mc:AlternateContent>
      </w:r>
    </w:p>
    <w:p w14:paraId="64EAAB59" w14:textId="77777777" w:rsidR="00073620" w:rsidRPr="00073620" w:rsidRDefault="00073620" w:rsidP="00073620">
      <w:pPr>
        <w:tabs>
          <w:tab w:val="left" w:pos="708"/>
          <w:tab w:val="center" w:pos="4536"/>
          <w:tab w:val="right" w:pos="9072"/>
        </w:tabs>
        <w:spacing w:after="0" w:line="240" w:lineRule="auto"/>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t xml:space="preserve">                      </w:t>
      </w:r>
    </w:p>
    <w:p w14:paraId="19BC73F7" w14:textId="3C693949" w:rsidR="00073620" w:rsidRPr="00073620" w:rsidRDefault="00073620" w:rsidP="00073620">
      <w:pPr>
        <w:tabs>
          <w:tab w:val="left" w:pos="708"/>
          <w:tab w:val="center" w:pos="4536"/>
          <w:tab w:val="right" w:pos="9072"/>
        </w:tabs>
        <w:spacing w:after="0" w:line="240" w:lineRule="auto"/>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noProof/>
          <w:kern w:val="0"/>
          <w:lang w:eastAsia="hr-HR"/>
          <w14:ligatures w14:val="none"/>
        </w:rPr>
        <mc:AlternateContent>
          <mc:Choice Requires="wps">
            <w:drawing>
              <wp:anchor distT="0" distB="0" distL="114300" distR="114300" simplePos="0" relativeHeight="251661312" behindDoc="0" locked="0" layoutInCell="1" allowOverlap="1" wp14:anchorId="654622AB" wp14:editId="444594C6">
                <wp:simplePos x="0" y="0"/>
                <wp:positionH relativeFrom="margin">
                  <wp:posOffset>-109220</wp:posOffset>
                </wp:positionH>
                <wp:positionV relativeFrom="paragraph">
                  <wp:posOffset>199390</wp:posOffset>
                </wp:positionV>
                <wp:extent cx="1962150" cy="571500"/>
                <wp:effectExtent l="9525" t="6985" r="9525" b="12065"/>
                <wp:wrapNone/>
                <wp:docPr id="980872540"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71500"/>
                        </a:xfrm>
                        <a:prstGeom prst="rect">
                          <a:avLst/>
                        </a:prstGeom>
                        <a:solidFill>
                          <a:srgbClr val="FFFFFF"/>
                        </a:solidFill>
                        <a:ln w="9525">
                          <a:solidFill>
                            <a:srgbClr val="000000"/>
                          </a:solidFill>
                          <a:miter lim="800000"/>
                          <a:headEnd/>
                          <a:tailEnd/>
                        </a:ln>
                      </wps:spPr>
                      <wps:txbx>
                        <w:txbxContent>
                          <w:p w14:paraId="2EDA8583" w14:textId="77777777" w:rsidR="00073620" w:rsidRDefault="00073620" w:rsidP="00073620">
                            <w:pPr>
                              <w:jc w:val="center"/>
                              <w:rPr>
                                <w:sz w:val="24"/>
                              </w:rPr>
                            </w:pPr>
                            <w:r>
                              <w:rPr>
                                <w:sz w:val="24"/>
                              </w:rPr>
                              <w:t xml:space="preserve">Odjeljak komunalnog redarstva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622AB" id="Pravokutnik 1" o:spid="_x0000_s1029" style="position:absolute;margin-left:-8.6pt;margin-top:15.7pt;width:15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">
                <v:textbox>
                  <w:txbxContent>
                    <w:p w14:paraId="2EDA8583" w14:textId="77777777" w:rsidR="00073620" w:rsidRDefault="00073620" w:rsidP="00073620">
                      <w:pPr>
                        <w:jc w:val="center"/>
                        <w:rPr>
                          <w:sz w:val="24"/>
                        </w:rPr>
                      </w:pPr>
                      <w:r>
                        <w:rPr>
                          <w:sz w:val="24"/>
                        </w:rPr>
                        <w:t xml:space="preserve">Odjeljak komunalnog redarstva </w:t>
                      </w:r>
                    </w:p>
                  </w:txbxContent>
                </v:textbox>
                <w10:wrap anchorx="margin"/>
              </v:rect>
            </w:pict>
          </mc:Fallback>
        </mc:AlternateContent>
      </w:r>
    </w:p>
    <w:p w14:paraId="6DB97D28" w14:textId="77777777" w:rsidR="00073620" w:rsidRPr="00073620" w:rsidRDefault="00073620" w:rsidP="00073620">
      <w:pPr>
        <w:spacing w:after="0" w:line="240" w:lineRule="auto"/>
        <w:rPr>
          <w:rFonts w:ascii="Times New Roman" w:eastAsia="Times New Roman" w:hAnsi="Times New Roman" w:cs="Times New Roman"/>
          <w:kern w:val="0"/>
          <w:sz w:val="20"/>
          <w:szCs w:val="20"/>
          <w:lang w:eastAsia="hr-HR"/>
          <w14:ligatures w14:val="none"/>
        </w:rPr>
      </w:pPr>
      <w:r w:rsidRPr="00073620">
        <w:rPr>
          <w:rFonts w:ascii="Times New Roman" w:eastAsia="Times New Roman" w:hAnsi="Times New Roman" w:cs="Times New Roman"/>
          <w:kern w:val="0"/>
          <w:sz w:val="20"/>
          <w:szCs w:val="20"/>
          <w:lang w:eastAsia="hr-HR"/>
          <w14:ligatures w14:val="none"/>
        </w:rPr>
        <w:tab/>
      </w:r>
    </w:p>
    <w:p w14:paraId="00034ABE" w14:textId="77777777" w:rsidR="00073620" w:rsidRPr="00073620" w:rsidRDefault="00073620" w:rsidP="00073620">
      <w:pPr>
        <w:spacing w:after="0" w:line="240" w:lineRule="auto"/>
        <w:rPr>
          <w:rFonts w:ascii="Times New Roman" w:eastAsia="Times New Roman" w:hAnsi="Times New Roman" w:cs="Times New Roman"/>
          <w:kern w:val="0"/>
          <w:sz w:val="20"/>
          <w:szCs w:val="20"/>
          <w:lang w:eastAsia="hr-HR"/>
          <w14:ligatures w14:val="none"/>
        </w:rPr>
      </w:pPr>
    </w:p>
    <w:p w14:paraId="1956FB05" w14:textId="77777777" w:rsidR="00073620" w:rsidRPr="00073620" w:rsidRDefault="00073620" w:rsidP="00073620">
      <w:pPr>
        <w:spacing w:after="0" w:line="240" w:lineRule="auto"/>
        <w:rPr>
          <w:rFonts w:ascii="Times New Roman" w:eastAsia="Times New Roman" w:hAnsi="Times New Roman" w:cs="Times New Roman"/>
          <w:kern w:val="0"/>
          <w:sz w:val="20"/>
          <w:szCs w:val="20"/>
          <w:lang w:eastAsia="hr-HR"/>
          <w14:ligatures w14:val="none"/>
        </w:rPr>
      </w:pPr>
    </w:p>
    <w:p w14:paraId="38E8B7CC" w14:textId="77777777" w:rsidR="00073620" w:rsidRPr="00073620" w:rsidRDefault="00073620" w:rsidP="00073620">
      <w:pPr>
        <w:spacing w:after="0" w:line="240" w:lineRule="auto"/>
        <w:rPr>
          <w:rFonts w:ascii="Times New Roman" w:eastAsia="Times New Roman" w:hAnsi="Times New Roman" w:cs="Times New Roman"/>
          <w:kern w:val="0"/>
          <w:sz w:val="20"/>
          <w:szCs w:val="20"/>
          <w:lang w:eastAsia="hr-HR"/>
          <w14:ligatures w14:val="none"/>
        </w:rPr>
      </w:pPr>
    </w:p>
    <w:p w14:paraId="52DFF1A0" w14:textId="77777777" w:rsidR="00073620" w:rsidRPr="00073620" w:rsidRDefault="00073620" w:rsidP="00073620">
      <w:pPr>
        <w:spacing w:after="0" w:line="240" w:lineRule="auto"/>
        <w:rPr>
          <w:rFonts w:ascii="Times New Roman" w:eastAsia="Times New Roman" w:hAnsi="Times New Roman" w:cs="Times New Roman"/>
          <w:kern w:val="0"/>
          <w:sz w:val="20"/>
          <w:szCs w:val="20"/>
          <w:lang w:eastAsia="hr-HR"/>
          <w14:ligatures w14:val="none"/>
        </w:rPr>
      </w:pPr>
    </w:p>
    <w:p w14:paraId="7445677B" w14:textId="77777777" w:rsidR="00073620" w:rsidRPr="00073620" w:rsidRDefault="00073620" w:rsidP="00073620">
      <w:pPr>
        <w:tabs>
          <w:tab w:val="left" w:pos="6285"/>
        </w:tabs>
        <w:spacing w:after="0" w:line="240" w:lineRule="auto"/>
        <w:rPr>
          <w:rFonts w:ascii="Times New Roman" w:eastAsia="Times New Roman" w:hAnsi="Times New Roman" w:cs="Times New Roman"/>
          <w:kern w:val="0"/>
          <w:sz w:val="24"/>
          <w:szCs w:val="24"/>
          <w:lang w:eastAsia="hr-HR"/>
          <w14:ligatures w14:val="none"/>
        </w:rPr>
      </w:pPr>
    </w:p>
    <w:p w14:paraId="259FCA27" w14:textId="77777777" w:rsidR="00073620" w:rsidRPr="00073620" w:rsidRDefault="00073620" w:rsidP="00073620">
      <w:pPr>
        <w:pBdr>
          <w:bottom w:val="single" w:sz="12" w:space="1" w:color="auto"/>
        </w:pBd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31BB2AD0" w14:textId="77777777" w:rsidR="00073620" w:rsidRPr="00073620" w:rsidRDefault="00073620" w:rsidP="00073620">
      <w:pPr>
        <w:spacing w:after="0" w:line="240" w:lineRule="auto"/>
        <w:ind w:firstLine="720"/>
        <w:jc w:val="both"/>
        <w:rPr>
          <w:rFonts w:ascii="Times New Roman" w:eastAsia="Times New Roman" w:hAnsi="Times New Roman" w:cs="Times New Roman"/>
          <w:b/>
          <w:kern w:val="0"/>
          <w:sz w:val="24"/>
          <w:szCs w:val="24"/>
          <w:lang w:eastAsia="hr-HR"/>
          <w14:ligatures w14:val="none"/>
        </w:rPr>
      </w:pPr>
    </w:p>
    <w:p w14:paraId="7466350B" w14:textId="77777777" w:rsidR="00073620" w:rsidRPr="00073620" w:rsidRDefault="00073620" w:rsidP="00073620">
      <w:pPr>
        <w:spacing w:after="0" w:line="240" w:lineRule="auto"/>
        <w:ind w:firstLine="720"/>
        <w:jc w:val="both"/>
        <w:rPr>
          <w:rFonts w:ascii="Times New Roman" w:eastAsia="Times New Roman" w:hAnsi="Times New Roman" w:cs="Times New Roman"/>
          <w:b/>
          <w:kern w:val="0"/>
          <w:sz w:val="24"/>
          <w:szCs w:val="24"/>
          <w:lang w:eastAsia="hr-HR"/>
          <w14:ligatures w14:val="none"/>
        </w:rPr>
      </w:pPr>
    </w:p>
    <w:p w14:paraId="100DCBC7" w14:textId="77777777" w:rsidR="00073620" w:rsidRPr="00073620" w:rsidRDefault="00073620" w:rsidP="00073620">
      <w:pPr>
        <w:shd w:val="clear" w:color="auto" w:fill="D9D9D9"/>
        <w:spacing w:after="0" w:line="240" w:lineRule="auto"/>
        <w:ind w:firstLine="720"/>
        <w:jc w:val="both"/>
        <w:rPr>
          <w:rFonts w:ascii="Times New Roman" w:eastAsia="Times New Roman" w:hAnsi="Times New Roman" w:cs="Times New Roman"/>
          <w:b/>
          <w:kern w:val="0"/>
          <w:sz w:val="24"/>
          <w:szCs w:val="24"/>
          <w:u w:val="single"/>
          <w:lang w:eastAsia="hr-HR"/>
          <w14:ligatures w14:val="none"/>
        </w:rPr>
      </w:pPr>
      <w:r w:rsidRPr="00073620">
        <w:rPr>
          <w:rFonts w:ascii="Times New Roman" w:eastAsia="Times New Roman" w:hAnsi="Times New Roman" w:cs="Times New Roman"/>
          <w:b/>
          <w:kern w:val="0"/>
          <w:sz w:val="24"/>
          <w:szCs w:val="24"/>
          <w:u w:val="single"/>
          <w:lang w:eastAsia="hr-HR"/>
          <w14:ligatures w14:val="none"/>
        </w:rPr>
        <w:t xml:space="preserve">Zakonska osnova </w:t>
      </w:r>
    </w:p>
    <w:p w14:paraId="7C4F509B" w14:textId="77777777" w:rsidR="00073620" w:rsidRPr="00073620" w:rsidRDefault="00073620" w:rsidP="00073620">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09D436CF" w14:textId="77777777" w:rsidR="00073620" w:rsidRPr="00073620" w:rsidRDefault="00073620" w:rsidP="00073620">
      <w:pPr>
        <w:spacing w:after="0" w:line="240" w:lineRule="auto"/>
        <w:ind w:firstLine="720"/>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t xml:space="preserve">Upravni odjel komunalnog gospodarstva i uređenja grada ustrojen je temeljem članka 11. Odluke o ustrojstvu upravnih odjela i ustrojstvenih jedinica Grada Vinkovaca. </w:t>
      </w:r>
    </w:p>
    <w:p w14:paraId="2D475747" w14:textId="77777777" w:rsidR="00073620" w:rsidRDefault="00073620" w:rsidP="00073620">
      <w:pPr>
        <w:spacing w:after="0" w:line="240" w:lineRule="auto"/>
        <w:ind w:firstLine="720"/>
        <w:rPr>
          <w:rFonts w:ascii="Times New Roman" w:eastAsia="Times New Roman" w:hAnsi="Times New Roman" w:cs="Times New Roman"/>
          <w:kern w:val="0"/>
          <w:sz w:val="24"/>
          <w:szCs w:val="24"/>
          <w:lang w:eastAsia="hr-HR"/>
          <w14:ligatures w14:val="none"/>
        </w:rPr>
      </w:pPr>
    </w:p>
    <w:p w14:paraId="46E22BA4" w14:textId="77777777" w:rsidR="00073620" w:rsidRPr="00073620" w:rsidRDefault="00073620" w:rsidP="00073620">
      <w:pPr>
        <w:spacing w:after="0" w:line="240" w:lineRule="auto"/>
        <w:ind w:firstLine="720"/>
        <w:rPr>
          <w:rFonts w:ascii="Times New Roman" w:eastAsia="Times New Roman" w:hAnsi="Times New Roman" w:cs="Times New Roman"/>
          <w:kern w:val="0"/>
          <w:sz w:val="24"/>
          <w:szCs w:val="24"/>
          <w:lang w:eastAsia="hr-HR"/>
          <w14:ligatures w14:val="none"/>
        </w:rPr>
      </w:pPr>
    </w:p>
    <w:p w14:paraId="24EBFB7D" w14:textId="77777777" w:rsidR="00073620" w:rsidRPr="00073620" w:rsidRDefault="00073620" w:rsidP="00073620">
      <w:pPr>
        <w:spacing w:after="0" w:line="240" w:lineRule="auto"/>
        <w:ind w:firstLine="720"/>
        <w:jc w:val="both"/>
        <w:rPr>
          <w:rFonts w:ascii="Times New Roman" w:eastAsia="Times New Roman" w:hAnsi="Times New Roman" w:cs="Times New Roman"/>
          <w:b/>
          <w:iCs/>
          <w:kern w:val="0"/>
          <w:sz w:val="24"/>
          <w:szCs w:val="24"/>
          <w:lang w:eastAsia="hr-HR"/>
          <w14:ligatures w14:val="none"/>
        </w:rPr>
      </w:pPr>
      <w:r w:rsidRPr="00073620">
        <w:rPr>
          <w:rFonts w:ascii="Times New Roman" w:eastAsia="Times New Roman" w:hAnsi="Times New Roman" w:cs="Times New Roman"/>
          <w:b/>
          <w:iCs/>
          <w:kern w:val="0"/>
          <w:sz w:val="24"/>
          <w:szCs w:val="24"/>
          <w:u w:val="single"/>
          <w:lang w:eastAsia="hr-HR"/>
          <w14:ligatures w14:val="none"/>
        </w:rPr>
        <w:t>Upravni odjel komunalnog gospodarstva i uređenja grada</w:t>
      </w:r>
      <w:r w:rsidRPr="00073620">
        <w:rPr>
          <w:rFonts w:ascii="Times New Roman" w:eastAsia="Times New Roman" w:hAnsi="Times New Roman" w:cs="Times New Roman"/>
          <w:b/>
          <w:iCs/>
          <w:kern w:val="0"/>
          <w:sz w:val="24"/>
          <w:szCs w:val="24"/>
          <w:lang w:eastAsia="hr-HR"/>
          <w14:ligatures w14:val="none"/>
        </w:rPr>
        <w:t xml:space="preserve"> </w:t>
      </w:r>
    </w:p>
    <w:p w14:paraId="0C1BA2D6" w14:textId="77777777" w:rsidR="00073620" w:rsidRPr="00073620" w:rsidRDefault="00073620" w:rsidP="00073620">
      <w:pPr>
        <w:spacing w:after="0" w:line="240" w:lineRule="auto"/>
        <w:ind w:firstLine="720"/>
        <w:jc w:val="both"/>
        <w:rPr>
          <w:rFonts w:ascii="Times New Roman" w:eastAsia="Times New Roman" w:hAnsi="Times New Roman" w:cs="Times New Roman"/>
          <w:b/>
          <w:kern w:val="0"/>
          <w:sz w:val="24"/>
          <w:szCs w:val="24"/>
          <w:lang w:eastAsia="hr-HR"/>
          <w14:ligatures w14:val="none"/>
        </w:rPr>
      </w:pPr>
    </w:p>
    <w:p w14:paraId="1B42969B" w14:textId="77777777" w:rsidR="00073620" w:rsidRPr="00073620" w:rsidRDefault="00073620" w:rsidP="00073620">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t>Svoj rad temelji na tekućim i razvojnim programima. Mogli bi govoriti o dva glavna programa tekućem-Tekuće održavanje komunalne infrastrukture i Program građenja komunalne infrastrukture.</w:t>
      </w:r>
    </w:p>
    <w:p w14:paraId="649867E3" w14:textId="77777777" w:rsidR="00073620" w:rsidRPr="00073620" w:rsidRDefault="00073620" w:rsidP="00073620">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45D6566B" w14:textId="77777777" w:rsidR="00073620" w:rsidRPr="00073620" w:rsidRDefault="00073620" w:rsidP="00073620">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073620">
        <w:rPr>
          <w:rFonts w:ascii="Times New Roman" w:eastAsia="Times New Roman" w:hAnsi="Times New Roman" w:cs="Times New Roman"/>
          <w:kern w:val="0"/>
          <w:sz w:val="24"/>
          <w:szCs w:val="24"/>
          <w:lang w:eastAsia="hr-HR"/>
          <w14:ligatures w14:val="none"/>
        </w:rPr>
        <w:lastRenderedPageBreak/>
        <w:t>Svaki od ova dva programa ima svoje podprograme kojima se kroz aktivnosti i projekte postižu zadani ciljevi.</w:t>
      </w:r>
    </w:p>
    <w:p w14:paraId="4ABE1060"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kern w:val="0"/>
          <w:sz w:val="24"/>
          <w:szCs w:val="24"/>
          <w14:ligatures w14:val="none"/>
        </w:rPr>
      </w:pPr>
    </w:p>
    <w:p w14:paraId="788713FB"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kern w:val="0"/>
          <w:sz w:val="24"/>
          <w:szCs w:val="24"/>
          <w14:ligatures w14:val="none"/>
        </w:rPr>
      </w:pPr>
    </w:p>
    <w:p w14:paraId="71166D9B" w14:textId="2D94D66E"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kern w:val="0"/>
          <w:sz w:val="24"/>
          <w:szCs w:val="24"/>
          <w14:ligatures w14:val="none"/>
        </w:rPr>
      </w:pPr>
      <w:r w:rsidRPr="00073620">
        <w:rPr>
          <w:rFonts w:ascii="Times New Roman" w:eastAsia="Times New Roman" w:hAnsi="Times New Roman" w:cs="Times New Roman"/>
          <w:kern w:val="0"/>
          <w:sz w:val="24"/>
          <w:szCs w:val="24"/>
          <w14:ligatures w14:val="none"/>
        </w:rPr>
        <w:t xml:space="preserve">U proračunskom razdjelu 006 Upravni odjel komunalnog gospodarstva i uređenja grada za 2023. godinu planirao je iznos od </w:t>
      </w:r>
      <w:r w:rsidRPr="00073620">
        <w:rPr>
          <w:rFonts w:ascii="Times New Roman" w:eastAsia="Times New Roman" w:hAnsi="Times New Roman" w:cs="Times New Roman"/>
          <w:bCs/>
          <w:kern w:val="0"/>
          <w:sz w:val="24"/>
          <w:szCs w:val="24"/>
          <w:lang w:eastAsia="hr-HR"/>
          <w14:ligatures w14:val="none"/>
        </w:rPr>
        <w:t>9.959.515,88 EUR</w:t>
      </w:r>
      <w:r w:rsidRPr="00073620">
        <w:rPr>
          <w:rFonts w:ascii="Times New Roman" w:eastAsia="Times New Roman" w:hAnsi="Times New Roman" w:cs="Times New Roman"/>
          <w:kern w:val="0"/>
          <w:sz w:val="24"/>
          <w:szCs w:val="24"/>
          <w14:ligatures w14:val="none"/>
        </w:rPr>
        <w:t xml:space="preserve">, </w:t>
      </w:r>
      <w:r w:rsidRPr="00073620">
        <w:rPr>
          <w:rFonts w:ascii="Times New Roman" w:eastAsia="Times New Roman" w:hAnsi="Times New Roman" w:cs="Times New Roman"/>
          <w:bCs/>
          <w:kern w:val="0"/>
          <w:sz w:val="24"/>
          <w:szCs w:val="24"/>
          <w:lang w:eastAsia="hr-HR"/>
          <w14:ligatures w14:val="none"/>
        </w:rPr>
        <w:t>a ovim rebalansom se uvećava za 1.</w:t>
      </w:r>
      <w:r w:rsidR="003C32AA">
        <w:rPr>
          <w:rFonts w:ascii="Times New Roman" w:eastAsia="Times New Roman" w:hAnsi="Times New Roman" w:cs="Times New Roman"/>
          <w:bCs/>
          <w:kern w:val="0"/>
          <w:sz w:val="24"/>
          <w:szCs w:val="24"/>
          <w:lang w:eastAsia="hr-HR"/>
          <w14:ligatures w14:val="none"/>
        </w:rPr>
        <w:t>139.191,70</w:t>
      </w:r>
      <w:r w:rsidRPr="00073620">
        <w:rPr>
          <w:rFonts w:ascii="Times New Roman" w:eastAsia="Times New Roman" w:hAnsi="Times New Roman" w:cs="Times New Roman"/>
          <w:bCs/>
          <w:kern w:val="0"/>
          <w:sz w:val="24"/>
          <w:szCs w:val="24"/>
          <w:lang w:eastAsia="hr-HR"/>
          <w14:ligatures w14:val="none"/>
        </w:rPr>
        <w:t xml:space="preserve"> EUR te će iznositi 11.</w:t>
      </w:r>
      <w:r w:rsidR="003C32AA">
        <w:rPr>
          <w:rFonts w:ascii="Times New Roman" w:eastAsia="Times New Roman" w:hAnsi="Times New Roman" w:cs="Times New Roman"/>
          <w:bCs/>
          <w:kern w:val="0"/>
          <w:sz w:val="24"/>
          <w:szCs w:val="24"/>
          <w:lang w:eastAsia="hr-HR"/>
          <w14:ligatures w14:val="none"/>
        </w:rPr>
        <w:t>098.707,58</w:t>
      </w:r>
      <w:r w:rsidRPr="00073620">
        <w:rPr>
          <w:rFonts w:ascii="Times New Roman" w:eastAsia="Times New Roman" w:hAnsi="Times New Roman" w:cs="Times New Roman"/>
          <w:bCs/>
          <w:kern w:val="0"/>
          <w:sz w:val="24"/>
          <w:szCs w:val="24"/>
          <w:lang w:eastAsia="hr-HR"/>
          <w14:ligatures w14:val="none"/>
        </w:rPr>
        <w:t xml:space="preserve"> EUR.</w:t>
      </w:r>
      <w:r w:rsidRPr="00073620">
        <w:rPr>
          <w:rFonts w:ascii="Times New Roman" w:eastAsia="Times New Roman" w:hAnsi="Times New Roman" w:cs="Times New Roman"/>
          <w:kern w:val="0"/>
          <w:sz w:val="24"/>
          <w:szCs w:val="24"/>
          <w14:ligatures w14:val="none"/>
        </w:rPr>
        <w:t xml:space="preserve"> </w:t>
      </w:r>
    </w:p>
    <w:p w14:paraId="0477C308"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p>
    <w:p w14:paraId="0181B6CB"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p>
    <w:p w14:paraId="684E35A7"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r w:rsidRPr="00073620">
        <w:rPr>
          <w:rFonts w:ascii="Times New Roman" w:eastAsia="Times New Roman" w:hAnsi="Times New Roman" w:cs="Times New Roman"/>
          <w:kern w:val="0"/>
          <w:sz w:val="24"/>
          <w:szCs w:val="24"/>
          <w14:ligatures w14:val="none"/>
        </w:rPr>
        <w:t>Planiranje se odvija u četiri proračunske glave:</w:t>
      </w:r>
    </w:p>
    <w:p w14:paraId="1B6D3272"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r w:rsidRPr="00073620">
        <w:rPr>
          <w:rFonts w:ascii="Times New Roman" w:eastAsia="Times New Roman" w:hAnsi="Times New Roman" w:cs="Times New Roman"/>
          <w:kern w:val="0"/>
          <w:sz w:val="24"/>
          <w:szCs w:val="24"/>
          <w14:ligatures w14:val="none"/>
        </w:rPr>
        <w:tab/>
      </w:r>
      <w:r w:rsidRPr="00073620">
        <w:rPr>
          <w:rFonts w:ascii="Times New Roman" w:eastAsia="Times New Roman" w:hAnsi="Times New Roman" w:cs="Times New Roman"/>
          <w:kern w:val="0"/>
          <w:sz w:val="24"/>
          <w:szCs w:val="24"/>
          <w14:ligatures w14:val="none"/>
        </w:rPr>
        <w:tab/>
      </w:r>
      <w:r w:rsidRPr="00073620">
        <w:rPr>
          <w:rFonts w:ascii="Times New Roman" w:eastAsia="Times New Roman" w:hAnsi="Times New Roman" w:cs="Times New Roman"/>
          <w:kern w:val="0"/>
          <w:sz w:val="24"/>
          <w:szCs w:val="24"/>
          <w14:ligatures w14:val="none"/>
        </w:rPr>
        <w:tab/>
      </w:r>
      <w:r w:rsidRPr="00073620">
        <w:rPr>
          <w:rFonts w:ascii="Times New Roman" w:eastAsia="Times New Roman" w:hAnsi="Times New Roman" w:cs="Times New Roman"/>
          <w:kern w:val="0"/>
          <w:sz w:val="24"/>
          <w:szCs w:val="24"/>
          <w14:ligatures w14:val="none"/>
        </w:rPr>
        <w:tab/>
      </w:r>
      <w:r w:rsidRPr="00073620">
        <w:rPr>
          <w:rFonts w:ascii="Times New Roman" w:eastAsia="Times New Roman" w:hAnsi="Times New Roman" w:cs="Times New Roman"/>
          <w:kern w:val="0"/>
          <w:sz w:val="24"/>
          <w:szCs w:val="24"/>
          <w14:ligatures w14:val="none"/>
        </w:rPr>
        <w:tab/>
      </w:r>
      <w:r w:rsidRPr="00073620">
        <w:rPr>
          <w:rFonts w:ascii="Times New Roman" w:eastAsia="Times New Roman" w:hAnsi="Times New Roman" w:cs="Times New Roman"/>
          <w:kern w:val="0"/>
          <w:sz w:val="24"/>
          <w:szCs w:val="24"/>
          <w14:ligatures w14:val="none"/>
        </w:rPr>
        <w:tab/>
      </w:r>
      <w:r w:rsidRPr="00073620">
        <w:rPr>
          <w:rFonts w:ascii="Times New Roman" w:eastAsia="Times New Roman" w:hAnsi="Times New Roman" w:cs="Times New Roman"/>
          <w:kern w:val="0"/>
          <w:sz w:val="24"/>
          <w:szCs w:val="24"/>
          <w14:ligatures w14:val="none"/>
        </w:rPr>
        <w:tab/>
      </w:r>
      <w:r w:rsidRPr="00073620">
        <w:rPr>
          <w:rFonts w:ascii="Times New Roman" w:eastAsia="Times New Roman" w:hAnsi="Times New Roman" w:cs="Times New Roman"/>
          <w:kern w:val="0"/>
          <w:sz w:val="24"/>
          <w:szCs w:val="24"/>
          <w14:ligatures w14:val="none"/>
        </w:rPr>
        <w:tab/>
      </w:r>
    </w:p>
    <w:p w14:paraId="4734F822"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bookmarkStart w:id="4" w:name="_Hlk21940688"/>
      <w:r w:rsidRPr="00073620">
        <w:rPr>
          <w:rFonts w:ascii="Times New Roman" w:eastAsia="Times New Roman" w:hAnsi="Times New Roman" w:cs="Times New Roman"/>
          <w:kern w:val="0"/>
          <w:sz w:val="24"/>
          <w:szCs w:val="24"/>
          <w14:ligatures w14:val="none"/>
        </w:rPr>
        <w:t>(1) 00601 Komunalno gospodarstvo i uređenje grada,</w:t>
      </w:r>
    </w:p>
    <w:p w14:paraId="56201D72"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r w:rsidRPr="00073620">
        <w:rPr>
          <w:rFonts w:ascii="Times New Roman" w:eastAsia="Times New Roman" w:hAnsi="Times New Roman" w:cs="Times New Roman"/>
          <w:kern w:val="0"/>
          <w:sz w:val="24"/>
          <w:szCs w:val="24"/>
          <w14:ligatures w14:val="none"/>
        </w:rPr>
        <w:t>(2) 00602 Komunalno gospodarstvo,</w:t>
      </w:r>
    </w:p>
    <w:p w14:paraId="29168A3D"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r w:rsidRPr="00073620">
        <w:rPr>
          <w:rFonts w:ascii="Times New Roman" w:eastAsia="Times New Roman" w:hAnsi="Times New Roman" w:cs="Times New Roman"/>
          <w:kern w:val="0"/>
          <w:sz w:val="24"/>
          <w:szCs w:val="24"/>
          <w14:ligatures w14:val="none"/>
        </w:rPr>
        <w:t>(3) 00604 Uređenje grada,</w:t>
      </w:r>
    </w:p>
    <w:p w14:paraId="60C2083F"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r w:rsidRPr="00073620">
        <w:rPr>
          <w:rFonts w:ascii="Times New Roman" w:eastAsia="Times New Roman" w:hAnsi="Times New Roman" w:cs="Times New Roman"/>
          <w:kern w:val="0"/>
          <w:sz w:val="24"/>
          <w:szCs w:val="24"/>
          <w14:ligatures w14:val="none"/>
        </w:rPr>
        <w:t>(4) 00606 Ostali proračunski korisnici.</w:t>
      </w:r>
    </w:p>
    <w:p w14:paraId="0EC33AAC" w14:textId="77777777" w:rsidR="00073620" w:rsidRPr="00073620" w:rsidRDefault="00073620" w:rsidP="00073620">
      <w:pPr>
        <w:overflowPunct w:val="0"/>
        <w:autoSpaceDE w:val="0"/>
        <w:autoSpaceDN w:val="0"/>
        <w:adjustRightInd w:val="0"/>
        <w:spacing w:after="0" w:line="240" w:lineRule="atLeast"/>
        <w:jc w:val="both"/>
        <w:rPr>
          <w:rFonts w:ascii="Times New Roman" w:eastAsia="Times New Roman" w:hAnsi="Times New Roman" w:cs="Times New Roman"/>
          <w:kern w:val="0"/>
          <w:sz w:val="24"/>
          <w:szCs w:val="24"/>
          <w14:ligatures w14:val="none"/>
        </w:rPr>
      </w:pPr>
    </w:p>
    <w:bookmarkEnd w:id="4"/>
    <w:p w14:paraId="72AE8D88" w14:textId="77777777" w:rsidR="00073620" w:rsidRPr="00073620" w:rsidRDefault="00073620" w:rsidP="00073620">
      <w:pPr>
        <w:overflowPunct w:val="0"/>
        <w:autoSpaceDE w:val="0"/>
        <w:autoSpaceDN w:val="0"/>
        <w:adjustRightInd w:val="0"/>
        <w:spacing w:after="0" w:line="240" w:lineRule="atLeast"/>
        <w:rPr>
          <w:rFonts w:ascii="Times New Roman" w:eastAsia="Times New Roman" w:hAnsi="Times New Roman" w:cs="Times New Roman"/>
          <w:kern w:val="0"/>
          <w:sz w:val="24"/>
          <w:szCs w:val="24"/>
          <w14:ligatures w14:val="none"/>
        </w:rPr>
      </w:pPr>
    </w:p>
    <w:p w14:paraId="2D788B53" w14:textId="77777777" w:rsidR="00073620" w:rsidRPr="00073620" w:rsidRDefault="00073620" w:rsidP="00073620">
      <w:pPr>
        <w:overflowPunct w:val="0"/>
        <w:autoSpaceDE w:val="0"/>
        <w:autoSpaceDN w:val="0"/>
        <w:adjustRightInd w:val="0"/>
        <w:spacing w:after="0" w:line="240" w:lineRule="atLeast"/>
        <w:rPr>
          <w:rFonts w:ascii="Times New Roman" w:eastAsia="Times New Roman" w:hAnsi="Times New Roman" w:cs="Times New Roman"/>
          <w:kern w:val="0"/>
          <w:sz w:val="24"/>
          <w:szCs w:val="24"/>
          <w14:ligatures w14:val="none"/>
        </w:rPr>
      </w:pPr>
    </w:p>
    <w:p w14:paraId="0485BECE" w14:textId="77777777" w:rsidR="00073620" w:rsidRPr="00073620" w:rsidRDefault="00073620" w:rsidP="00073620">
      <w:pPr>
        <w:overflowPunct w:val="0"/>
        <w:autoSpaceDE w:val="0"/>
        <w:autoSpaceDN w:val="0"/>
        <w:adjustRightInd w:val="0"/>
        <w:spacing w:after="0" w:line="240" w:lineRule="atLeast"/>
        <w:rPr>
          <w:rFonts w:ascii="Times New Roman" w:eastAsia="Times New Roman" w:hAnsi="Times New Roman" w:cs="Times New Roman"/>
          <w:kern w:val="0"/>
          <w:sz w:val="24"/>
          <w:szCs w:val="24"/>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2835"/>
      </w:tblGrid>
      <w:tr w:rsidR="00073620" w:rsidRPr="00073620" w14:paraId="0EB92DE3" w14:textId="77777777" w:rsidTr="0028102A">
        <w:tc>
          <w:tcPr>
            <w:tcW w:w="6232" w:type="dxa"/>
            <w:tcBorders>
              <w:top w:val="single" w:sz="4" w:space="0" w:color="auto"/>
              <w:left w:val="single" w:sz="4" w:space="0" w:color="auto"/>
              <w:bottom w:val="single" w:sz="4" w:space="0" w:color="auto"/>
              <w:right w:val="single" w:sz="4" w:space="0" w:color="auto"/>
            </w:tcBorders>
            <w:shd w:val="clear" w:color="auto" w:fill="B5C0D8"/>
          </w:tcPr>
          <w:p w14:paraId="19F59B89" w14:textId="77777777" w:rsidR="00073620" w:rsidRPr="00073620" w:rsidRDefault="00073620" w:rsidP="00073620">
            <w:pPr>
              <w:overflowPunct w:val="0"/>
              <w:autoSpaceDE w:val="0"/>
              <w:autoSpaceDN w:val="0"/>
              <w:adjustRightInd w:val="0"/>
              <w:spacing w:before="120" w:after="120" w:line="276" w:lineRule="auto"/>
              <w:jc w:val="center"/>
              <w:rPr>
                <w:rFonts w:ascii="Times New Roman" w:eastAsia="Times New Roman" w:hAnsi="Times New Roman" w:cs="Times New Roman"/>
                <w:b/>
                <w:bCs/>
                <w:kern w:val="0"/>
                <w:sz w:val="24"/>
                <w:szCs w:val="24"/>
                <w14:ligatures w14:val="none"/>
              </w:rPr>
            </w:pPr>
            <w:r w:rsidRPr="00073620">
              <w:rPr>
                <w:rFonts w:ascii="Times New Roman" w:eastAsia="Times New Roman" w:hAnsi="Times New Roman" w:cs="Times New Roman"/>
                <w:b/>
                <w:bCs/>
                <w:kern w:val="0"/>
                <w:sz w:val="24"/>
                <w:szCs w:val="24"/>
                <w14:ligatures w14:val="none"/>
              </w:rPr>
              <w:t>Razdjel 006</w:t>
            </w:r>
          </w:p>
          <w:p w14:paraId="7E5CA12B" w14:textId="77777777" w:rsidR="00073620" w:rsidRPr="00073620" w:rsidRDefault="00073620" w:rsidP="00073620">
            <w:pPr>
              <w:overflowPunct w:val="0"/>
              <w:autoSpaceDE w:val="0"/>
              <w:autoSpaceDN w:val="0"/>
              <w:adjustRightInd w:val="0"/>
              <w:spacing w:before="120" w:after="120" w:line="276" w:lineRule="auto"/>
              <w:jc w:val="center"/>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
                <w:bCs/>
                <w:kern w:val="0"/>
                <w:sz w:val="24"/>
                <w:szCs w:val="24"/>
                <w14:ligatures w14:val="none"/>
              </w:rPr>
              <w:t>Upravni odjel komunalnog gospodarstva i uređenja grada</w:t>
            </w:r>
          </w:p>
        </w:tc>
        <w:tc>
          <w:tcPr>
            <w:tcW w:w="2835" w:type="dxa"/>
            <w:tcBorders>
              <w:top w:val="single" w:sz="4" w:space="0" w:color="auto"/>
              <w:left w:val="single" w:sz="4" w:space="0" w:color="auto"/>
              <w:bottom w:val="single" w:sz="4" w:space="0" w:color="auto"/>
              <w:right w:val="single" w:sz="4" w:space="0" w:color="auto"/>
            </w:tcBorders>
            <w:shd w:val="clear" w:color="auto" w:fill="B5C0D8"/>
          </w:tcPr>
          <w:p w14:paraId="429FFCFC" w14:textId="77777777" w:rsidR="00073620" w:rsidRPr="00073620" w:rsidRDefault="00073620" w:rsidP="00073620">
            <w:pPr>
              <w:overflowPunct w:val="0"/>
              <w:autoSpaceDE w:val="0"/>
              <w:autoSpaceDN w:val="0"/>
              <w:adjustRightInd w:val="0"/>
              <w:spacing w:before="120" w:after="120" w:line="276" w:lineRule="auto"/>
              <w:jc w:val="center"/>
              <w:rPr>
                <w:rFonts w:ascii="Times New Roman" w:eastAsia="Times New Roman" w:hAnsi="Times New Roman" w:cs="Times New Roman"/>
                <w:b/>
                <w:kern w:val="0"/>
                <w:sz w:val="24"/>
                <w:szCs w:val="24"/>
                <w:lang w:eastAsia="hr-HR"/>
                <w14:ligatures w14:val="none"/>
              </w:rPr>
            </w:pPr>
            <w:r w:rsidRPr="00073620">
              <w:rPr>
                <w:rFonts w:ascii="Times New Roman" w:eastAsia="Times New Roman" w:hAnsi="Times New Roman" w:cs="Times New Roman"/>
                <w:b/>
                <w:kern w:val="0"/>
                <w:sz w:val="24"/>
                <w:szCs w:val="24"/>
                <w:lang w:eastAsia="hr-HR"/>
                <w14:ligatures w14:val="none"/>
              </w:rPr>
              <w:t>Plan 2023. (EUR)</w:t>
            </w:r>
          </w:p>
        </w:tc>
      </w:tr>
      <w:tr w:rsidR="00073620" w:rsidRPr="00073620" w14:paraId="4E9C2EC6" w14:textId="77777777" w:rsidTr="0028102A">
        <w:tc>
          <w:tcPr>
            <w:tcW w:w="6232" w:type="dxa"/>
            <w:tcBorders>
              <w:top w:val="single" w:sz="4" w:space="0" w:color="auto"/>
              <w:left w:val="single" w:sz="4" w:space="0" w:color="auto"/>
              <w:bottom w:val="single" w:sz="4" w:space="0" w:color="auto"/>
              <w:right w:val="single" w:sz="4" w:space="0" w:color="auto"/>
            </w:tcBorders>
          </w:tcPr>
          <w:p w14:paraId="712204E0" w14:textId="77777777" w:rsidR="00073620" w:rsidRPr="00073620" w:rsidRDefault="00073620" w:rsidP="00073620">
            <w:pPr>
              <w:overflowPunct w:val="0"/>
              <w:autoSpaceDE w:val="0"/>
              <w:autoSpaceDN w:val="0"/>
              <w:adjustRightInd w:val="0"/>
              <w:spacing w:before="120" w:after="120" w:line="276" w:lineRule="auto"/>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00601 Komunalno gospodarstvo i uređenje grada</w:t>
            </w:r>
          </w:p>
        </w:tc>
        <w:tc>
          <w:tcPr>
            <w:tcW w:w="2835" w:type="dxa"/>
            <w:tcBorders>
              <w:top w:val="single" w:sz="4" w:space="0" w:color="auto"/>
              <w:left w:val="single" w:sz="4" w:space="0" w:color="auto"/>
              <w:bottom w:val="single" w:sz="4" w:space="0" w:color="auto"/>
              <w:right w:val="single" w:sz="4" w:space="0" w:color="auto"/>
            </w:tcBorders>
          </w:tcPr>
          <w:p w14:paraId="4121F40B" w14:textId="77777777" w:rsidR="00073620" w:rsidRPr="00073620" w:rsidRDefault="00073620" w:rsidP="00073620">
            <w:pPr>
              <w:overflowPunct w:val="0"/>
              <w:autoSpaceDE w:val="0"/>
              <w:autoSpaceDN w:val="0"/>
              <w:adjustRightInd w:val="0"/>
              <w:spacing w:before="120" w:after="120" w:line="276" w:lineRule="auto"/>
              <w:jc w:val="right"/>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402.394,00</w:t>
            </w:r>
          </w:p>
        </w:tc>
      </w:tr>
      <w:tr w:rsidR="00073620" w:rsidRPr="00073620" w14:paraId="4E20DC62" w14:textId="77777777" w:rsidTr="0028102A">
        <w:tc>
          <w:tcPr>
            <w:tcW w:w="6232" w:type="dxa"/>
            <w:tcBorders>
              <w:top w:val="single" w:sz="4" w:space="0" w:color="auto"/>
              <w:left w:val="single" w:sz="4" w:space="0" w:color="auto"/>
              <w:bottom w:val="single" w:sz="4" w:space="0" w:color="auto"/>
              <w:right w:val="single" w:sz="4" w:space="0" w:color="auto"/>
            </w:tcBorders>
          </w:tcPr>
          <w:p w14:paraId="58BB4788" w14:textId="77777777" w:rsidR="00073620" w:rsidRPr="00073620" w:rsidRDefault="00073620" w:rsidP="00073620">
            <w:pPr>
              <w:overflowPunct w:val="0"/>
              <w:autoSpaceDE w:val="0"/>
              <w:autoSpaceDN w:val="0"/>
              <w:adjustRightInd w:val="0"/>
              <w:spacing w:before="120" w:after="120" w:line="276" w:lineRule="auto"/>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00602 Komunalno gospodarstvo</w:t>
            </w:r>
          </w:p>
        </w:tc>
        <w:tc>
          <w:tcPr>
            <w:tcW w:w="2835" w:type="dxa"/>
            <w:tcBorders>
              <w:top w:val="single" w:sz="4" w:space="0" w:color="auto"/>
              <w:left w:val="single" w:sz="4" w:space="0" w:color="auto"/>
              <w:bottom w:val="single" w:sz="4" w:space="0" w:color="auto"/>
              <w:right w:val="single" w:sz="4" w:space="0" w:color="auto"/>
            </w:tcBorders>
          </w:tcPr>
          <w:p w14:paraId="23B411F0" w14:textId="1C0D3C36" w:rsidR="00073620" w:rsidRPr="00073620" w:rsidRDefault="003C32AA" w:rsidP="00073620">
            <w:pPr>
              <w:overflowPunct w:val="0"/>
              <w:autoSpaceDE w:val="0"/>
              <w:autoSpaceDN w:val="0"/>
              <w:adjustRightInd w:val="0"/>
              <w:spacing w:before="120" w:after="120" w:line="276" w:lineRule="auto"/>
              <w:jc w:val="right"/>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9.476.161,88</w:t>
            </w:r>
          </w:p>
        </w:tc>
      </w:tr>
      <w:tr w:rsidR="00073620" w:rsidRPr="00073620" w14:paraId="0E33FEB3" w14:textId="77777777" w:rsidTr="0028102A">
        <w:tc>
          <w:tcPr>
            <w:tcW w:w="6232" w:type="dxa"/>
            <w:tcBorders>
              <w:top w:val="single" w:sz="4" w:space="0" w:color="auto"/>
              <w:left w:val="single" w:sz="4" w:space="0" w:color="auto"/>
              <w:bottom w:val="single" w:sz="4" w:space="0" w:color="auto"/>
              <w:right w:val="single" w:sz="4" w:space="0" w:color="auto"/>
            </w:tcBorders>
          </w:tcPr>
          <w:p w14:paraId="5DB37E48" w14:textId="77777777" w:rsidR="00073620" w:rsidRPr="00073620" w:rsidRDefault="00073620" w:rsidP="00073620">
            <w:pPr>
              <w:overflowPunct w:val="0"/>
              <w:autoSpaceDE w:val="0"/>
              <w:autoSpaceDN w:val="0"/>
              <w:adjustRightInd w:val="0"/>
              <w:spacing w:before="120" w:after="120" w:line="276" w:lineRule="auto"/>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00604 Uređenje grada</w:t>
            </w:r>
          </w:p>
        </w:tc>
        <w:tc>
          <w:tcPr>
            <w:tcW w:w="2835" w:type="dxa"/>
            <w:tcBorders>
              <w:top w:val="single" w:sz="4" w:space="0" w:color="auto"/>
              <w:left w:val="single" w:sz="4" w:space="0" w:color="auto"/>
              <w:bottom w:val="single" w:sz="4" w:space="0" w:color="auto"/>
              <w:right w:val="single" w:sz="4" w:space="0" w:color="auto"/>
            </w:tcBorders>
          </w:tcPr>
          <w:p w14:paraId="4A007276" w14:textId="77777777" w:rsidR="00073620" w:rsidRPr="00073620" w:rsidRDefault="00073620" w:rsidP="00073620">
            <w:pPr>
              <w:overflowPunct w:val="0"/>
              <w:autoSpaceDE w:val="0"/>
              <w:autoSpaceDN w:val="0"/>
              <w:adjustRightInd w:val="0"/>
              <w:spacing w:before="120" w:after="120" w:line="276" w:lineRule="auto"/>
              <w:jc w:val="right"/>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43.798,00</w:t>
            </w:r>
          </w:p>
        </w:tc>
      </w:tr>
      <w:tr w:rsidR="00073620" w:rsidRPr="00073620" w14:paraId="49AF81A7" w14:textId="77777777" w:rsidTr="0028102A">
        <w:tc>
          <w:tcPr>
            <w:tcW w:w="6232" w:type="dxa"/>
            <w:tcBorders>
              <w:top w:val="single" w:sz="4" w:space="0" w:color="auto"/>
              <w:left w:val="single" w:sz="4" w:space="0" w:color="auto"/>
              <w:bottom w:val="single" w:sz="4" w:space="0" w:color="auto"/>
              <w:right w:val="single" w:sz="4" w:space="0" w:color="auto"/>
            </w:tcBorders>
          </w:tcPr>
          <w:p w14:paraId="7BBEC6BB" w14:textId="77777777" w:rsidR="00073620" w:rsidRPr="00073620" w:rsidRDefault="00073620" w:rsidP="00073620">
            <w:pPr>
              <w:overflowPunct w:val="0"/>
              <w:autoSpaceDE w:val="0"/>
              <w:autoSpaceDN w:val="0"/>
              <w:adjustRightInd w:val="0"/>
              <w:spacing w:before="120" w:after="120" w:line="276" w:lineRule="auto"/>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00606 Ostali proračunski korisnici</w:t>
            </w:r>
          </w:p>
        </w:tc>
        <w:tc>
          <w:tcPr>
            <w:tcW w:w="2835" w:type="dxa"/>
            <w:tcBorders>
              <w:top w:val="single" w:sz="4" w:space="0" w:color="auto"/>
              <w:left w:val="single" w:sz="4" w:space="0" w:color="auto"/>
              <w:bottom w:val="single" w:sz="4" w:space="0" w:color="auto"/>
              <w:right w:val="single" w:sz="4" w:space="0" w:color="auto"/>
            </w:tcBorders>
          </w:tcPr>
          <w:p w14:paraId="60DAEC7E" w14:textId="77777777" w:rsidR="00073620" w:rsidRPr="00073620" w:rsidRDefault="00073620" w:rsidP="00073620">
            <w:pPr>
              <w:overflowPunct w:val="0"/>
              <w:autoSpaceDE w:val="0"/>
              <w:autoSpaceDN w:val="0"/>
              <w:adjustRightInd w:val="0"/>
              <w:spacing w:before="120" w:after="120" w:line="276" w:lineRule="auto"/>
              <w:jc w:val="right"/>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37.162,00</w:t>
            </w:r>
          </w:p>
        </w:tc>
      </w:tr>
      <w:tr w:rsidR="00073620" w:rsidRPr="00073620" w14:paraId="086634EA" w14:textId="77777777" w:rsidTr="0028102A">
        <w:trPr>
          <w:trHeight w:val="850"/>
        </w:trPr>
        <w:tc>
          <w:tcPr>
            <w:tcW w:w="6232" w:type="dxa"/>
            <w:tcBorders>
              <w:top w:val="single" w:sz="4" w:space="0" w:color="auto"/>
              <w:left w:val="single" w:sz="4" w:space="0" w:color="auto"/>
              <w:bottom w:val="single" w:sz="4" w:space="0" w:color="auto"/>
              <w:right w:val="single" w:sz="4" w:space="0" w:color="auto"/>
            </w:tcBorders>
          </w:tcPr>
          <w:p w14:paraId="6D0DC260" w14:textId="77777777" w:rsidR="00073620" w:rsidRPr="00073620" w:rsidRDefault="00073620" w:rsidP="00073620">
            <w:pPr>
              <w:overflowPunct w:val="0"/>
              <w:autoSpaceDE w:val="0"/>
              <w:autoSpaceDN w:val="0"/>
              <w:adjustRightInd w:val="0"/>
              <w:spacing w:before="120" w:after="120" w:line="276" w:lineRule="auto"/>
              <w:rPr>
                <w:rFonts w:ascii="Times New Roman" w:eastAsia="Times New Roman" w:hAnsi="Times New Roman" w:cs="Times New Roman"/>
                <w:b/>
                <w:kern w:val="0"/>
                <w:sz w:val="24"/>
                <w:szCs w:val="24"/>
                <w:lang w:eastAsia="hr-HR"/>
                <w14:ligatures w14:val="none"/>
              </w:rPr>
            </w:pPr>
            <w:r w:rsidRPr="00073620">
              <w:rPr>
                <w:rFonts w:ascii="Times New Roman" w:eastAsia="Times New Roman" w:hAnsi="Times New Roman" w:cs="Times New Roman"/>
                <w:b/>
                <w:kern w:val="0"/>
                <w:sz w:val="24"/>
                <w:szCs w:val="24"/>
                <w:lang w:eastAsia="hr-HR"/>
                <w14:ligatures w14:val="none"/>
              </w:rPr>
              <w:t xml:space="preserve">Ukupno razdjel 006 Upravni odjel komunalnog gospodarstva i uređenja grada  </w:t>
            </w:r>
          </w:p>
        </w:tc>
        <w:tc>
          <w:tcPr>
            <w:tcW w:w="2835" w:type="dxa"/>
            <w:tcBorders>
              <w:top w:val="single" w:sz="4" w:space="0" w:color="auto"/>
              <w:left w:val="single" w:sz="4" w:space="0" w:color="auto"/>
              <w:bottom w:val="single" w:sz="4" w:space="0" w:color="auto"/>
              <w:right w:val="single" w:sz="4" w:space="0" w:color="auto"/>
            </w:tcBorders>
          </w:tcPr>
          <w:p w14:paraId="43E6CD7E" w14:textId="0063711B" w:rsidR="00073620" w:rsidRPr="00073620" w:rsidRDefault="003C32AA" w:rsidP="00073620">
            <w:pPr>
              <w:overflowPunct w:val="0"/>
              <w:autoSpaceDE w:val="0"/>
              <w:autoSpaceDN w:val="0"/>
              <w:adjustRightInd w:val="0"/>
              <w:spacing w:before="120" w:after="120" w:line="276" w:lineRule="auto"/>
              <w:jc w:val="right"/>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9.959.515,88</w:t>
            </w:r>
          </w:p>
        </w:tc>
      </w:tr>
    </w:tbl>
    <w:p w14:paraId="5408BC30" w14:textId="77777777" w:rsidR="00073620" w:rsidRPr="00073620" w:rsidRDefault="00073620" w:rsidP="00073620">
      <w:pPr>
        <w:autoSpaceDN w:val="0"/>
        <w:spacing w:after="200" w:line="276" w:lineRule="auto"/>
        <w:ind w:firstLine="357"/>
        <w:jc w:val="both"/>
        <w:rPr>
          <w:rFonts w:ascii="Times New Roman" w:eastAsia="Times New Roman" w:hAnsi="Times New Roman" w:cs="Times New Roman"/>
          <w:kern w:val="0"/>
          <w:sz w:val="24"/>
          <w:szCs w:val="24"/>
          <w:lang w:eastAsia="hr-HR"/>
          <w14:ligatures w14:val="none"/>
        </w:rPr>
      </w:pPr>
    </w:p>
    <w:p w14:paraId="6E286CB4" w14:textId="77777777" w:rsidR="00073620" w:rsidRPr="00073620" w:rsidRDefault="00073620" w:rsidP="0007362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FDF2B7B"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bookmarkStart w:id="5" w:name="_Hlk90477836"/>
      <w:bookmarkStart w:id="6" w:name="_Hlk106351217"/>
      <w:r w:rsidRPr="00073620">
        <w:rPr>
          <w:rFonts w:ascii="Times New Roman" w:eastAsia="Times New Roman" w:hAnsi="Times New Roman" w:cs="Times New Roman"/>
          <w:bCs/>
          <w:kern w:val="0"/>
          <w:sz w:val="24"/>
          <w:szCs w:val="24"/>
          <w:lang w:eastAsia="hr-HR"/>
          <w14:ligatures w14:val="none"/>
        </w:rPr>
        <w:t>Ovim rebalansom se planirana sredstva za Program plana razvojnih programa u Aktivnosti - Nerazvrstane ceste, nogostupi, biciklističke staze i parkirališta uvećavaju sa iznosa 747.155,00 EUR na iznos od 948.678,00 EUR, odnosno u iznosu od 201.523,00 EUR.</w:t>
      </w:r>
    </w:p>
    <w:p w14:paraId="4F93CB59"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Dodatna sredstva se osiguravaju naj većim dijelom za potrebe izgradnje nerazvrstanih cesta na području grada, što je razvidno u programu građenja komunalne infrastrukture za 2023. god.</w:t>
      </w:r>
    </w:p>
    <w:bookmarkEnd w:id="5"/>
    <w:bookmarkEnd w:id="6"/>
    <w:p w14:paraId="73ED01FA" w14:textId="77777777" w:rsidR="00073620" w:rsidRPr="00073620" w:rsidRDefault="00073620" w:rsidP="00073620">
      <w:pPr>
        <w:overflowPunct w:val="0"/>
        <w:autoSpaceDE w:val="0"/>
        <w:autoSpaceDN w:val="0"/>
        <w:adjustRightInd w:val="0"/>
        <w:spacing w:after="0" w:line="240" w:lineRule="atLeast"/>
        <w:ind w:left="1065"/>
        <w:jc w:val="both"/>
        <w:rPr>
          <w:rFonts w:ascii="Times New Roman" w:eastAsia="Times New Roman" w:hAnsi="Times New Roman" w:cs="Times New Roman"/>
          <w:bCs/>
          <w:kern w:val="0"/>
          <w:sz w:val="24"/>
          <w:szCs w:val="24"/>
          <w:lang w:eastAsia="hr-HR"/>
          <w14:ligatures w14:val="none"/>
        </w:rPr>
      </w:pPr>
    </w:p>
    <w:p w14:paraId="6671BC32"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Sredstva za Program plana razvojnih programa u Aktivnosti – Nadvožnjak i Borinačka cesta uvećavaju sa iznosa 1.587.420,00 EUR na iznos od 1.619.116,00 EUR, odnosno u iznosu od 31.696,00 EUR.</w:t>
      </w:r>
    </w:p>
    <w:p w14:paraId="344DA50E"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Sredstva se osiguravaju za potrebe izgradnje nadvožnjaka u Borinačkoj ulici.</w:t>
      </w:r>
    </w:p>
    <w:p w14:paraId="21C1CA3A" w14:textId="77777777" w:rsidR="00073620" w:rsidRPr="00073620" w:rsidRDefault="00073620" w:rsidP="00073620">
      <w:pPr>
        <w:overflowPunct w:val="0"/>
        <w:autoSpaceDE w:val="0"/>
        <w:autoSpaceDN w:val="0"/>
        <w:adjustRightInd w:val="0"/>
        <w:spacing w:after="0" w:line="240" w:lineRule="atLeast"/>
        <w:ind w:left="1065"/>
        <w:jc w:val="both"/>
        <w:rPr>
          <w:rFonts w:ascii="Times New Roman" w:eastAsia="Times New Roman" w:hAnsi="Times New Roman" w:cs="Times New Roman"/>
          <w:bCs/>
          <w:kern w:val="0"/>
          <w:sz w:val="24"/>
          <w:szCs w:val="24"/>
          <w:lang w:eastAsia="hr-HR"/>
          <w14:ligatures w14:val="none"/>
        </w:rPr>
      </w:pPr>
    </w:p>
    <w:p w14:paraId="2277D921"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6AD19A75"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lastRenderedPageBreak/>
        <w:t>Sredstva za Program plana razvojnih programa u Aktivnosti – Javna rasvjeta umanjuje sa iznosa 558.762,00 EUR na iznos od 528.236,00 EUR, odnosno u iznosu od 30.526,00 EUR. Umanjena sredstva se odnose na izgradnju LED rasvjete te će ista biti osigurana u proračunu za 2024. godinu.</w:t>
      </w:r>
    </w:p>
    <w:p w14:paraId="061F61AF"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7CF32EB1"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Sredstva za Program plana razvojnih programa u Aktivnosti – Izgradnja biciklističke staze – Bic 1 uvećavaju sa iznosa 265.446,00 EUR na iznos od 279.446,00 EUR, odnosno u iznosu od 14.000,00 EUR te se dodaju sredstva za izgradnju biciklističke staze – Bic 2 u iznosu od 35.000,00 EUR i sredstva za izgradnju biciklističke staze – Bic 3 u iznosu od 26.545,00 EUR, a koja će biti usmjerena na projektnu dokumentaciju biciklističkih staza.</w:t>
      </w:r>
    </w:p>
    <w:p w14:paraId="18533E61"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4C8CCF4D"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Sredstva za Program plana razvojnih programa u Aktivnosti – Obilaznica Novo Selo uvećavaju sa iznosa 464.530,00 EUR na iznos od 474.230,00 EUR, odnosno u iznosu od 9.700,00 EUR. Sredstva će biti usmjerena na izradu projektne dokumentacije.</w:t>
      </w:r>
    </w:p>
    <w:p w14:paraId="50F9A26D"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13D90731"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Ovim rebalansom se planirana sredstva za Program plana razvojnih programa u Aktivnosti – „Siguran i pametan grad“ na poziciji Pametni pješački prijelazi ukidaju iz proračuna u iznosu od 42.607,86 EUR te prelaze u drugi Upravni odjel.</w:t>
      </w:r>
    </w:p>
    <w:p w14:paraId="07F5A33E"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75843D17"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Dodaju se sredstva za Program plana razvojnih programa u Aktivnosti – Izgradnja biciklističke staze – Bic 1 – Bic faza „B“ u iznosu od 284.869,15 EUR. Sredstva se osiguravaju za radove i nabavku opreme, a cilj projekta je povećati otpornost lokalne zajednice prema klimatskim promjenama kroz izgradnju i unapređenje biciklističke infrastrukture, uz istovremenu implementaciju zelenih inicijativa koje će doprinijeti stvaranju otpornijih urbanih područja na klimatske promjene. Planirana je sadnja stabala drvoreda i grmlja duž prometnica biciklističkih staza čija je ključna uloga poboljšanje kvalitete zraka.</w:t>
      </w:r>
    </w:p>
    <w:p w14:paraId="6D2884B4" w14:textId="77777777" w:rsidR="00073620" w:rsidRPr="00073620" w:rsidRDefault="00073620" w:rsidP="00073620">
      <w:pPr>
        <w:ind w:firstLine="705"/>
        <w:jc w:val="both"/>
        <w:rPr>
          <w:rFonts w:ascii="Times New Roman" w:eastAsia="Times New Roman" w:hAnsi="Times New Roman" w:cs="Times New Roman"/>
          <w:bCs/>
          <w:kern w:val="0"/>
          <w:sz w:val="24"/>
          <w:szCs w:val="24"/>
          <w:lang w:eastAsia="hr-HR"/>
          <w14:ligatures w14:val="none"/>
        </w:rPr>
      </w:pPr>
    </w:p>
    <w:p w14:paraId="4677D637"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Planirana sredstva za Program plana razvojnih programa u Aktivnosti Zelene oaze se uvećavaju sa iznosa 151.489,12 EUR na iznos od 181.854,58 EUR, odnosno u iznosu od 30.365,46 EUR te se dodaju sredstva za Zelene oaze Grada Vinkovaca „B“ u iznosu od 247.496,95 EUR u kojem je cilj projekta prilagodba lokalne zajednice na klimatske promjene kroz uređenje i rekonstrukciju parkova u Ulici Ruđera Boškovića, Antuna Akšamovića i Kolodvorskoj ulici te intenzivno ozelenjavanje svih javnih površina. Parkovi će biti osmišljeni prema konceptu održivog urbanog razvoja uključujući staze, klupe i koševe za smeće. Rekonstrukcija parkova i sadnja novih stabala ključni su koraci za stvaranje zdravijeg i privlačnijeg okoliša u našoj lokalnoj zajednici. Ovim projektom će se poboljšati kvaliteta zraka, osigurati okruženje koje će poticati socijalnu interakciju među građanima i potaknuti fizička aktivnost.</w:t>
      </w:r>
    </w:p>
    <w:p w14:paraId="7E61DA50" w14:textId="77777777" w:rsidR="00073620" w:rsidRPr="00073620" w:rsidRDefault="00073620" w:rsidP="00073620">
      <w:pPr>
        <w:ind w:firstLine="705"/>
        <w:jc w:val="both"/>
        <w:rPr>
          <w:rFonts w:ascii="Times New Roman" w:eastAsia="Times New Roman" w:hAnsi="Times New Roman" w:cs="Times New Roman"/>
          <w:bCs/>
          <w:kern w:val="0"/>
          <w:sz w:val="24"/>
          <w:szCs w:val="24"/>
          <w:lang w:eastAsia="hr-HR"/>
          <w14:ligatures w14:val="none"/>
        </w:rPr>
      </w:pPr>
    </w:p>
    <w:p w14:paraId="0B012334"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Sredstva za Tekući program u Aktivnosti – Program održavanja javnih zelenih površina uvećavaju sa iznosa 597.252,00 EUR na iznos od 829.853,00 EUR, odnosno u iznosu od 232.601,00 EUR. Tijekom srpnja 2023. godine pokrenut je postupak javne nabave te je slijedom istog sklopljen novi ugovor sa novim cijenama. Sredstva se osiguravaju za izvršenje istog.</w:t>
      </w:r>
    </w:p>
    <w:p w14:paraId="45B04A59"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1721049D"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Sredstva za Tekući program u Aktivnosti – Program održavanja čistoće javnih zelenih površina uvećavaju sa iznosa 463.042,00 EUR na iznos od 649.372,00 EUR, odnosno u iznosu od 186.330,00 EUR. Tijekom srpnja 2023. godine pokrenut je postupak javne nabave te je slijedom istog sklopljen novi ugovor sa novim cijenama. Sredstva se osiguravaju za izvršenje istog.</w:t>
      </w:r>
    </w:p>
    <w:p w14:paraId="68BAAB10"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5C416F36" w14:textId="77777777" w:rsidR="00073620" w:rsidRP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r w:rsidRPr="00073620">
        <w:rPr>
          <w:rFonts w:ascii="Times New Roman" w:eastAsia="Times New Roman" w:hAnsi="Times New Roman" w:cs="Times New Roman"/>
          <w:bCs/>
          <w:kern w:val="0"/>
          <w:sz w:val="24"/>
          <w:szCs w:val="24"/>
          <w:lang w:eastAsia="hr-HR"/>
          <w14:ligatures w14:val="none"/>
        </w:rPr>
        <w:t>Sredstva za Tekući program u Aktivnosti – Program zaštite okoliša umanjuju se sa iznosa 523.325,25 EUR na iznos od 503.025,25 EUR, odnosno u iznosu od 20.300,00 EUR. Razlog je umanjenje sredstava potrebnih za izvršenje Programa obavljanja komunalne djelatnosti hvatanja i zbrinjavanja životinja bez nadzora te uklanjanje uginulih životinja s javnih površina za 2023. godinu odnosno promjena obujma poslova i cijena usluga za obavljanja komunalne djelatnosti hvatanja i zbrinjavanja životinja.</w:t>
      </w:r>
      <w:r w:rsidRPr="00073620">
        <w:rPr>
          <w:rFonts w:ascii="Times New Roman" w:eastAsia="Times New Roman" w:hAnsi="Times New Roman" w:cs="Times New Roman"/>
          <w:kern w:val="0"/>
          <w:sz w:val="24"/>
          <w:szCs w:val="24"/>
          <w:lang w:eastAsia="hr-HR"/>
          <w14:ligatures w14:val="none"/>
        </w:rPr>
        <w:t xml:space="preserve"> Obujam usluga i procjena troškova izvršeni su sukladno dosadašnjim obujmu izvršenja i ugovorenim cijenama za obavljanje predmetne usluge.</w:t>
      </w:r>
    </w:p>
    <w:p w14:paraId="555441C2" w14:textId="77777777" w:rsidR="00073620" w:rsidRDefault="00073620"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0B61FA9C" w14:textId="77777777" w:rsidR="00E96D69" w:rsidRPr="00E96D69" w:rsidRDefault="00E96D69" w:rsidP="00E96D69">
      <w:pPr>
        <w:pStyle w:val="Caption"/>
        <w:rPr>
          <w:rFonts w:ascii="Times New Roman" w:hAnsi="Times New Roman" w:cs="Times New Roman"/>
          <w:i w:val="0"/>
          <w:iCs w:val="0"/>
        </w:rPr>
      </w:pPr>
      <w:r w:rsidRPr="00E96D69">
        <w:rPr>
          <w:rFonts w:ascii="Times New Roman" w:hAnsi="Times New Roman" w:cs="Times New Roman"/>
          <w:i w:val="0"/>
          <w:iCs w:val="0"/>
        </w:rPr>
        <w:t>UPRAVNI ODJEL ZA PRORAČUN I FINANCIJE</w:t>
      </w:r>
    </w:p>
    <w:p w14:paraId="2407500E" w14:textId="77777777" w:rsidR="00E96D69" w:rsidRPr="00E96D69" w:rsidRDefault="00E96D69" w:rsidP="00E96D69">
      <w:pPr>
        <w:shd w:val="clear" w:color="auto" w:fill="FFFFFF"/>
        <w:ind w:firstLine="708"/>
        <w:jc w:val="both"/>
        <w:rPr>
          <w:rFonts w:ascii="Times New Roman" w:hAnsi="Times New Roman" w:cs="Times New Roman"/>
          <w:color w:val="000000"/>
          <w:sz w:val="24"/>
          <w:szCs w:val="24"/>
        </w:rPr>
      </w:pPr>
    </w:p>
    <w:p w14:paraId="1F42FEDB" w14:textId="14DAAC0E" w:rsidR="00E96D69" w:rsidRPr="00E96D69" w:rsidRDefault="00E96D69" w:rsidP="00E96D69">
      <w:pPr>
        <w:shd w:val="clear" w:color="auto" w:fill="FFFFFF"/>
        <w:ind w:firstLine="708"/>
        <w:jc w:val="both"/>
        <w:rPr>
          <w:rFonts w:ascii="Times New Roman" w:hAnsi="Times New Roman" w:cs="Times New Roman"/>
          <w:color w:val="000000"/>
          <w:sz w:val="24"/>
          <w:szCs w:val="24"/>
        </w:rPr>
      </w:pPr>
      <w:r w:rsidRPr="00E96D69">
        <w:rPr>
          <w:rFonts w:ascii="Times New Roman" w:hAnsi="Times New Roman" w:cs="Times New Roman"/>
          <w:color w:val="000000"/>
          <w:sz w:val="24"/>
          <w:szCs w:val="24"/>
        </w:rPr>
        <w:t>Upravni odjel za proračun i financije u svom djelokrugu obavlja stručne poslove iz područja financija, računovodstva i knjigovodstva. Izrađuje prijedloge gradskog proračuna, odluka o izvršavanju gradskog proračuna, polugodišnjeg i godišnjeg obračuna, prati ostvarenje proračuna i pripravlja analize i izvješća za potrebe izvršnog i predstavničkog tijela.</w:t>
      </w:r>
    </w:p>
    <w:p w14:paraId="6837DEF7" w14:textId="77777777" w:rsidR="00E96D69" w:rsidRPr="00E96D69" w:rsidRDefault="00E96D69" w:rsidP="00E96D69">
      <w:pPr>
        <w:shd w:val="clear" w:color="auto" w:fill="FFFFFF"/>
        <w:jc w:val="both"/>
        <w:rPr>
          <w:rFonts w:ascii="Times New Roman" w:hAnsi="Times New Roman" w:cs="Times New Roman"/>
          <w:color w:val="000000"/>
          <w:sz w:val="24"/>
          <w:szCs w:val="24"/>
        </w:rPr>
      </w:pPr>
      <w:r w:rsidRPr="00E96D69">
        <w:rPr>
          <w:rFonts w:ascii="Times New Roman" w:hAnsi="Times New Roman" w:cs="Times New Roman"/>
          <w:color w:val="000000"/>
          <w:sz w:val="24"/>
          <w:szCs w:val="24"/>
        </w:rPr>
        <w:t>Vodi knjigovodstvo gradskog proračuna, vodi propisane financijske poslovne knjige i financijska izvješća. Izrađuje nacrte akata kojima se uređuju gradski porezi i druge financijske obveze, razrezuje gradske poreze i ostale naknade koje su u djelokrugu Upravnog odjela za proračun i financije, vodi poslove naplate prihoda gradskog proračuna i poduzima sve zakonske postupke iz svoje nadležnosti za njihovu pravodobnu naplatu. Prati, planira i izvršava gradske kreditne obveze, vodi platne poslove temeljem uredno likvidiranih gradskih obveza.</w:t>
      </w:r>
    </w:p>
    <w:p w14:paraId="4271878A" w14:textId="77777777" w:rsidR="00E96D69" w:rsidRPr="00E96D69" w:rsidRDefault="00E96D69" w:rsidP="00E96D69">
      <w:pPr>
        <w:shd w:val="clear" w:color="auto" w:fill="FFFFFF"/>
        <w:jc w:val="both"/>
        <w:rPr>
          <w:rFonts w:ascii="Times New Roman" w:hAnsi="Times New Roman" w:cs="Times New Roman"/>
          <w:color w:val="000000"/>
          <w:sz w:val="24"/>
          <w:szCs w:val="24"/>
        </w:rPr>
      </w:pPr>
      <w:r w:rsidRPr="00E96D69">
        <w:rPr>
          <w:rFonts w:ascii="Times New Roman" w:hAnsi="Times New Roman" w:cs="Times New Roman"/>
          <w:color w:val="000000"/>
          <w:sz w:val="24"/>
          <w:szCs w:val="24"/>
        </w:rPr>
        <w:t>Prati financijsko stanje Grada i predlaže mjere za poboljšanje financijske stabilnosti gradskog proračuna, prati i izvršava sve zakonske propise iz područja financija, računovodstva i knjigovodstva te obavlja i druge poslove iz područja financija, ako su oni u djelokrugu nadležnosti Grada.</w:t>
      </w:r>
    </w:p>
    <w:p w14:paraId="1869A2DC" w14:textId="77777777" w:rsidR="00E96D69" w:rsidRPr="00E96D69" w:rsidRDefault="00E96D69" w:rsidP="00E96D69">
      <w:pPr>
        <w:shd w:val="clear" w:color="auto" w:fill="FFFFFF"/>
        <w:jc w:val="both"/>
        <w:rPr>
          <w:rFonts w:ascii="Times New Roman" w:hAnsi="Times New Roman" w:cs="Times New Roman"/>
          <w:color w:val="000000"/>
          <w:sz w:val="24"/>
          <w:szCs w:val="24"/>
        </w:rPr>
      </w:pPr>
    </w:p>
    <w:p w14:paraId="279990B7" w14:textId="77777777" w:rsidR="00E96D69" w:rsidRPr="00E96D69" w:rsidRDefault="00E96D69" w:rsidP="00E96D69">
      <w:pPr>
        <w:ind w:firstLine="708"/>
        <w:jc w:val="both"/>
        <w:rPr>
          <w:rFonts w:ascii="Times New Roman" w:hAnsi="Times New Roman" w:cs="Times New Roman"/>
          <w:color w:val="000000"/>
          <w:sz w:val="24"/>
          <w:szCs w:val="24"/>
        </w:rPr>
      </w:pPr>
      <w:r w:rsidRPr="00E96D69">
        <w:rPr>
          <w:rFonts w:ascii="Times New Roman" w:hAnsi="Times New Roman" w:cs="Times New Roman"/>
          <w:color w:val="000000"/>
          <w:sz w:val="24"/>
          <w:szCs w:val="24"/>
        </w:rPr>
        <w:t>Sredstva Proračuna Grada Vinkovaca za 2023. godinu planirana su u iznosu od 4.959.407,64 €, a Drugim izmjenama i dopunama Proračuna za 2023. godinu smanjuju se za 9.000,00 € i sada iznose 4.950.407,64 €.</w:t>
      </w:r>
    </w:p>
    <w:p w14:paraId="49517833" w14:textId="77777777" w:rsidR="00E96D69" w:rsidRPr="00E96D69" w:rsidRDefault="00E96D69" w:rsidP="00E96D69">
      <w:pPr>
        <w:pStyle w:val="Normal3"/>
        <w:spacing w:before="0" w:after="0" w:line="240" w:lineRule="atLeast"/>
        <w:ind w:left="0"/>
        <w:rPr>
          <w:rFonts w:ascii="Times New Roman" w:hAnsi="Times New Roman" w:cs="Times New Roman"/>
          <w:color w:val="000000"/>
          <w:sz w:val="24"/>
          <w:szCs w:val="24"/>
          <w:lang w:val="hr-HR"/>
        </w:rPr>
      </w:pPr>
    </w:p>
    <w:p w14:paraId="557D0D73" w14:textId="77777777" w:rsidR="00E96D69" w:rsidRPr="00E96D69" w:rsidRDefault="00E96D69" w:rsidP="00E96D69">
      <w:pPr>
        <w:pStyle w:val="Normal3"/>
        <w:spacing w:before="0" w:after="0" w:line="240" w:lineRule="atLeast"/>
        <w:ind w:left="0"/>
        <w:jc w:val="left"/>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t>RAZDJEL 007 PRORAČUN I FINANCIJE</w:t>
      </w:r>
    </w:p>
    <w:p w14:paraId="3979D536" w14:textId="77777777" w:rsidR="00E96D69" w:rsidRPr="00E96D69" w:rsidRDefault="00E96D69" w:rsidP="00E96D69">
      <w:pPr>
        <w:pStyle w:val="Normal3"/>
        <w:spacing w:before="0" w:after="0" w:line="240" w:lineRule="atLeast"/>
        <w:ind w:left="0"/>
        <w:jc w:val="left"/>
        <w:rPr>
          <w:rFonts w:ascii="Times New Roman" w:hAnsi="Times New Roman" w:cs="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2984"/>
        <w:gridCol w:w="2984"/>
      </w:tblGrid>
      <w:tr w:rsidR="00E96D69" w:rsidRPr="00E96D69" w14:paraId="48F19829" w14:textId="77777777" w:rsidTr="00E34821">
        <w:tc>
          <w:tcPr>
            <w:tcW w:w="3005" w:type="dxa"/>
            <w:tcBorders>
              <w:top w:val="single" w:sz="4" w:space="0" w:color="auto"/>
              <w:left w:val="single" w:sz="4" w:space="0" w:color="auto"/>
              <w:bottom w:val="single" w:sz="4" w:space="0" w:color="auto"/>
              <w:right w:val="single" w:sz="4" w:space="0" w:color="auto"/>
            </w:tcBorders>
            <w:shd w:val="clear" w:color="auto" w:fill="B5C0D8"/>
          </w:tcPr>
          <w:p w14:paraId="11F549B1"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0A18D34F"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756F4687"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Novi plan</w:t>
            </w:r>
          </w:p>
        </w:tc>
      </w:tr>
      <w:tr w:rsidR="00E96D69" w:rsidRPr="00E96D69" w14:paraId="342A13F2" w14:textId="77777777" w:rsidTr="00E34821">
        <w:tc>
          <w:tcPr>
            <w:tcW w:w="3005" w:type="dxa"/>
            <w:tcBorders>
              <w:top w:val="single" w:sz="4" w:space="0" w:color="auto"/>
              <w:left w:val="single" w:sz="4" w:space="0" w:color="auto"/>
              <w:bottom w:val="single" w:sz="4" w:space="0" w:color="auto"/>
              <w:right w:val="single" w:sz="4" w:space="0" w:color="auto"/>
            </w:tcBorders>
            <w:hideMark/>
          </w:tcPr>
          <w:p w14:paraId="7767451E" w14:textId="77777777" w:rsidR="00E96D69" w:rsidRPr="00E96D69" w:rsidRDefault="00E96D69" w:rsidP="00E34821">
            <w:pPr>
              <w:pStyle w:val="CellColumn"/>
              <w:spacing w:line="254" w:lineRule="auto"/>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007 PRORAČUN I FINANCIJE</w:t>
            </w:r>
          </w:p>
        </w:tc>
        <w:tc>
          <w:tcPr>
            <w:tcW w:w="3005" w:type="dxa"/>
            <w:tcBorders>
              <w:top w:val="single" w:sz="4" w:space="0" w:color="auto"/>
              <w:left w:val="single" w:sz="4" w:space="0" w:color="auto"/>
              <w:bottom w:val="single" w:sz="4" w:space="0" w:color="auto"/>
              <w:right w:val="single" w:sz="4" w:space="0" w:color="auto"/>
            </w:tcBorders>
            <w:hideMark/>
          </w:tcPr>
          <w:p w14:paraId="4FD38323"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rPr>
              <w:t>4.959.407,64</w:t>
            </w:r>
          </w:p>
        </w:tc>
        <w:tc>
          <w:tcPr>
            <w:tcW w:w="3005" w:type="dxa"/>
            <w:tcBorders>
              <w:top w:val="single" w:sz="4" w:space="0" w:color="auto"/>
              <w:left w:val="single" w:sz="4" w:space="0" w:color="auto"/>
              <w:bottom w:val="single" w:sz="4" w:space="0" w:color="auto"/>
              <w:right w:val="single" w:sz="4" w:space="0" w:color="auto"/>
            </w:tcBorders>
            <w:hideMark/>
          </w:tcPr>
          <w:p w14:paraId="005ABDA5"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4.950.407,64</w:t>
            </w:r>
          </w:p>
        </w:tc>
      </w:tr>
    </w:tbl>
    <w:p w14:paraId="4D4BFCD0" w14:textId="77777777" w:rsidR="00E96D69" w:rsidRDefault="00E96D69" w:rsidP="00E96D69">
      <w:pPr>
        <w:pStyle w:val="Heading2"/>
        <w:rPr>
          <w:rFonts w:ascii="Times New Roman" w:hAnsi="Times New Roman"/>
          <w:color w:val="000000"/>
          <w:sz w:val="24"/>
          <w:szCs w:val="24"/>
        </w:rPr>
      </w:pPr>
    </w:p>
    <w:p w14:paraId="07103302" w14:textId="77777777" w:rsidR="00E96D69" w:rsidRPr="00E96D69" w:rsidRDefault="00E96D69" w:rsidP="00E96D69"/>
    <w:p w14:paraId="72D29CEA" w14:textId="77777777" w:rsidR="00E96D69" w:rsidRPr="00E96D69" w:rsidRDefault="00E96D69" w:rsidP="00E96D69">
      <w:pPr>
        <w:rPr>
          <w:rFonts w:ascii="Times New Roman" w:hAnsi="Times New Roman" w:cs="Times New Roman"/>
        </w:rPr>
      </w:pPr>
    </w:p>
    <w:p w14:paraId="772E8DE0" w14:textId="77777777" w:rsidR="00E96D69" w:rsidRPr="00E96D69" w:rsidRDefault="00E96D69" w:rsidP="00E96D69">
      <w:pPr>
        <w:pStyle w:val="Heading2"/>
        <w:jc w:val="left"/>
        <w:rPr>
          <w:rFonts w:ascii="Times New Roman" w:hAnsi="Times New Roman"/>
          <w:color w:val="000000"/>
          <w:sz w:val="24"/>
          <w:szCs w:val="24"/>
        </w:rPr>
      </w:pPr>
      <w:r w:rsidRPr="00E96D69">
        <w:rPr>
          <w:rFonts w:ascii="Times New Roman" w:hAnsi="Times New Roman"/>
          <w:color w:val="000000"/>
          <w:sz w:val="24"/>
          <w:szCs w:val="24"/>
        </w:rPr>
        <w:lastRenderedPageBreak/>
        <w:t>GLAVA 00701 PRORAČUN I FINANCIJE</w:t>
      </w:r>
    </w:p>
    <w:p w14:paraId="5005D42B" w14:textId="77777777" w:rsidR="00E96D69" w:rsidRPr="00E96D69" w:rsidRDefault="00E96D69" w:rsidP="00E96D69">
      <w:pPr>
        <w:pStyle w:val="Normal3"/>
        <w:spacing w:before="0" w:after="0" w:line="240" w:lineRule="atLeast"/>
        <w:ind w:left="0"/>
        <w:rPr>
          <w:rFonts w:ascii="Times New Roman" w:hAnsi="Times New Roman" w:cs="Times New Roman"/>
          <w:color w:val="000000"/>
          <w:sz w:val="24"/>
          <w:szCs w:val="24"/>
          <w:lang w:val="hr-HR"/>
        </w:rPr>
      </w:pPr>
    </w:p>
    <w:p w14:paraId="0AA950F6" w14:textId="77777777" w:rsidR="00E96D69" w:rsidRPr="00E96D69" w:rsidRDefault="00E96D69" w:rsidP="00E96D69">
      <w:pPr>
        <w:pStyle w:val="Normal3"/>
        <w:spacing w:before="0" w:after="0" w:line="240" w:lineRule="atLeast"/>
        <w:ind w:left="0"/>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t>Kao proračunska glava  PRORAČUN I FINANCIJE za svoje poslove i zadatke planirao za 2023. godinu putem 2 programa sredstva u iznosu od 4.959.407,64</w:t>
      </w:r>
      <w:r w:rsidRPr="00E96D69">
        <w:rPr>
          <w:rFonts w:ascii="Times New Roman" w:hAnsi="Times New Roman" w:cs="Times New Roman"/>
          <w:color w:val="000000"/>
          <w:sz w:val="24"/>
          <w:szCs w:val="24"/>
          <w:lang w:val="hr-HR" w:eastAsia="en-US"/>
        </w:rPr>
        <w:t xml:space="preserve"> €, a Drugim izmjenama i dopunama za 2023. godinu se smanjuju se za 9.000,00 € i sada iznose 4.950.407,64 €.</w:t>
      </w:r>
    </w:p>
    <w:p w14:paraId="1C93B0F4" w14:textId="77777777" w:rsidR="00E96D69" w:rsidRPr="00E96D69" w:rsidRDefault="00E96D69" w:rsidP="00E96D69">
      <w:pPr>
        <w:pStyle w:val="Normal3"/>
        <w:spacing w:before="0" w:after="0" w:line="240" w:lineRule="atLeast"/>
        <w:rPr>
          <w:rFonts w:ascii="Times New Roman" w:hAnsi="Times New Roman" w:cs="Times New Roman"/>
          <w:color w:val="000000"/>
          <w:sz w:val="24"/>
          <w:szCs w:val="24"/>
          <w:lang w:val="hr-HR"/>
        </w:rPr>
      </w:pPr>
    </w:p>
    <w:tbl>
      <w:tblPr>
        <w:tblpPr w:leftFromText="180" w:rightFromText="180" w:bottomFromText="16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gridCol w:w="3005"/>
      </w:tblGrid>
      <w:tr w:rsidR="00E96D69" w:rsidRPr="00E96D69" w14:paraId="32A66760" w14:textId="77777777" w:rsidTr="00E34821">
        <w:tc>
          <w:tcPr>
            <w:tcW w:w="3005" w:type="dxa"/>
            <w:tcBorders>
              <w:top w:val="single" w:sz="4" w:space="0" w:color="auto"/>
              <w:left w:val="single" w:sz="4" w:space="0" w:color="auto"/>
              <w:bottom w:val="single" w:sz="4" w:space="0" w:color="auto"/>
              <w:right w:val="single" w:sz="4" w:space="0" w:color="auto"/>
            </w:tcBorders>
            <w:shd w:val="clear" w:color="auto" w:fill="B5C0D8"/>
          </w:tcPr>
          <w:p w14:paraId="68F85455"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19C83CF6"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31D77B6A"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Novi plan</w:t>
            </w:r>
          </w:p>
        </w:tc>
      </w:tr>
      <w:tr w:rsidR="00E96D69" w:rsidRPr="00E96D69" w14:paraId="7FB62ADF" w14:textId="77777777" w:rsidTr="00E34821">
        <w:tc>
          <w:tcPr>
            <w:tcW w:w="3005" w:type="dxa"/>
            <w:tcBorders>
              <w:top w:val="single" w:sz="4" w:space="0" w:color="auto"/>
              <w:left w:val="single" w:sz="4" w:space="0" w:color="auto"/>
              <w:bottom w:val="single" w:sz="4" w:space="0" w:color="auto"/>
              <w:right w:val="single" w:sz="4" w:space="0" w:color="auto"/>
            </w:tcBorders>
            <w:hideMark/>
          </w:tcPr>
          <w:p w14:paraId="34D8ADDC" w14:textId="77777777" w:rsidR="00E96D69" w:rsidRPr="00E96D69" w:rsidRDefault="00E96D69" w:rsidP="00E34821">
            <w:pPr>
              <w:pStyle w:val="CellColumn"/>
              <w:spacing w:line="254" w:lineRule="auto"/>
              <w:jc w:val="lef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1001 Plan razvojnih programa</w:t>
            </w:r>
          </w:p>
        </w:tc>
        <w:tc>
          <w:tcPr>
            <w:tcW w:w="3005" w:type="dxa"/>
            <w:tcBorders>
              <w:top w:val="single" w:sz="4" w:space="0" w:color="auto"/>
              <w:left w:val="single" w:sz="4" w:space="0" w:color="auto"/>
              <w:bottom w:val="single" w:sz="4" w:space="0" w:color="auto"/>
              <w:right w:val="single" w:sz="4" w:space="0" w:color="auto"/>
            </w:tcBorders>
            <w:hideMark/>
          </w:tcPr>
          <w:p w14:paraId="77929E8B"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55.000,00</w:t>
            </w:r>
          </w:p>
        </w:tc>
        <w:tc>
          <w:tcPr>
            <w:tcW w:w="3005" w:type="dxa"/>
            <w:tcBorders>
              <w:top w:val="single" w:sz="4" w:space="0" w:color="auto"/>
              <w:left w:val="single" w:sz="4" w:space="0" w:color="auto"/>
              <w:bottom w:val="single" w:sz="4" w:space="0" w:color="auto"/>
              <w:right w:val="single" w:sz="4" w:space="0" w:color="auto"/>
            </w:tcBorders>
            <w:hideMark/>
          </w:tcPr>
          <w:p w14:paraId="4ED94197"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55.000,00</w:t>
            </w:r>
          </w:p>
        </w:tc>
      </w:tr>
      <w:tr w:rsidR="00E96D69" w:rsidRPr="00E96D69" w14:paraId="242A776A" w14:textId="77777777" w:rsidTr="00E34821">
        <w:tc>
          <w:tcPr>
            <w:tcW w:w="3005" w:type="dxa"/>
            <w:tcBorders>
              <w:top w:val="single" w:sz="4" w:space="0" w:color="auto"/>
              <w:left w:val="single" w:sz="4" w:space="0" w:color="auto"/>
              <w:bottom w:val="single" w:sz="4" w:space="0" w:color="auto"/>
              <w:right w:val="single" w:sz="4" w:space="0" w:color="auto"/>
            </w:tcBorders>
            <w:hideMark/>
          </w:tcPr>
          <w:p w14:paraId="0A97B83B" w14:textId="77777777" w:rsidR="00E96D69" w:rsidRPr="00E96D69" w:rsidRDefault="00E96D69" w:rsidP="00E34821">
            <w:pPr>
              <w:pStyle w:val="CellColumn"/>
              <w:spacing w:line="254" w:lineRule="auto"/>
              <w:jc w:val="lef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1002 Tekući programi</w:t>
            </w:r>
          </w:p>
        </w:tc>
        <w:tc>
          <w:tcPr>
            <w:tcW w:w="3005" w:type="dxa"/>
            <w:tcBorders>
              <w:top w:val="single" w:sz="4" w:space="0" w:color="auto"/>
              <w:left w:val="single" w:sz="4" w:space="0" w:color="auto"/>
              <w:bottom w:val="single" w:sz="4" w:space="0" w:color="auto"/>
              <w:right w:val="single" w:sz="4" w:space="0" w:color="auto"/>
            </w:tcBorders>
            <w:hideMark/>
          </w:tcPr>
          <w:p w14:paraId="798375CA"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4.904.407,64</w:t>
            </w:r>
          </w:p>
        </w:tc>
        <w:tc>
          <w:tcPr>
            <w:tcW w:w="3005" w:type="dxa"/>
            <w:tcBorders>
              <w:top w:val="single" w:sz="4" w:space="0" w:color="auto"/>
              <w:left w:val="single" w:sz="4" w:space="0" w:color="auto"/>
              <w:bottom w:val="single" w:sz="4" w:space="0" w:color="auto"/>
              <w:right w:val="single" w:sz="4" w:space="0" w:color="auto"/>
            </w:tcBorders>
            <w:hideMark/>
          </w:tcPr>
          <w:p w14:paraId="434AB5BA"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4.895.407,64</w:t>
            </w:r>
          </w:p>
        </w:tc>
      </w:tr>
      <w:tr w:rsidR="00E96D69" w:rsidRPr="00E96D69" w14:paraId="0EC0D6AA" w14:textId="77777777" w:rsidTr="00E34821">
        <w:tc>
          <w:tcPr>
            <w:tcW w:w="3005" w:type="dxa"/>
            <w:tcBorders>
              <w:top w:val="single" w:sz="4" w:space="0" w:color="auto"/>
              <w:left w:val="single" w:sz="4" w:space="0" w:color="auto"/>
              <w:bottom w:val="single" w:sz="4" w:space="0" w:color="auto"/>
              <w:right w:val="single" w:sz="4" w:space="0" w:color="auto"/>
            </w:tcBorders>
            <w:hideMark/>
          </w:tcPr>
          <w:p w14:paraId="0C33E4FE" w14:textId="77777777" w:rsidR="00E96D69" w:rsidRPr="00E96D69" w:rsidRDefault="00E96D69" w:rsidP="00E34821">
            <w:pPr>
              <w:pStyle w:val="CellColumn"/>
              <w:spacing w:line="254" w:lineRule="auto"/>
              <w:jc w:val="lef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UKUPNO</w:t>
            </w:r>
          </w:p>
        </w:tc>
        <w:tc>
          <w:tcPr>
            <w:tcW w:w="3005" w:type="dxa"/>
            <w:tcBorders>
              <w:top w:val="single" w:sz="4" w:space="0" w:color="auto"/>
              <w:left w:val="single" w:sz="4" w:space="0" w:color="auto"/>
              <w:bottom w:val="single" w:sz="4" w:space="0" w:color="auto"/>
              <w:right w:val="single" w:sz="4" w:space="0" w:color="auto"/>
            </w:tcBorders>
            <w:hideMark/>
          </w:tcPr>
          <w:p w14:paraId="3DE4A2B0"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rPr>
            </w:pPr>
            <w:r w:rsidRPr="00E96D69">
              <w:rPr>
                <w:rFonts w:ascii="Times New Roman" w:hAnsi="Times New Roman" w:cs="Times New Roman"/>
                <w:color w:val="000000"/>
                <w:sz w:val="24"/>
                <w:szCs w:val="24"/>
              </w:rPr>
              <w:t>4.959.407,64</w:t>
            </w:r>
          </w:p>
        </w:tc>
        <w:tc>
          <w:tcPr>
            <w:tcW w:w="3005" w:type="dxa"/>
            <w:tcBorders>
              <w:top w:val="single" w:sz="4" w:space="0" w:color="auto"/>
              <w:left w:val="single" w:sz="4" w:space="0" w:color="auto"/>
              <w:bottom w:val="single" w:sz="4" w:space="0" w:color="auto"/>
              <w:right w:val="single" w:sz="4" w:space="0" w:color="auto"/>
            </w:tcBorders>
            <w:hideMark/>
          </w:tcPr>
          <w:p w14:paraId="07421F8B"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4.950.407,64</w:t>
            </w:r>
          </w:p>
        </w:tc>
      </w:tr>
    </w:tbl>
    <w:p w14:paraId="16F7EFF5" w14:textId="77777777" w:rsidR="00E96D69" w:rsidRPr="00E96D69" w:rsidRDefault="00E96D69" w:rsidP="00E96D69">
      <w:pPr>
        <w:pStyle w:val="Heading2"/>
        <w:jc w:val="left"/>
        <w:rPr>
          <w:rFonts w:ascii="Times New Roman" w:hAnsi="Times New Roman"/>
          <w:b/>
          <w:bCs/>
          <w:color w:val="000000"/>
          <w:sz w:val="24"/>
          <w:szCs w:val="24"/>
        </w:rPr>
      </w:pPr>
    </w:p>
    <w:p w14:paraId="40BD4652" w14:textId="77777777" w:rsidR="00E96D69" w:rsidRPr="00E96D69" w:rsidRDefault="00E96D69" w:rsidP="00E96D69">
      <w:pPr>
        <w:pStyle w:val="Heading2"/>
        <w:jc w:val="left"/>
        <w:rPr>
          <w:rFonts w:ascii="Times New Roman" w:hAnsi="Times New Roman"/>
          <w:color w:val="000000"/>
          <w:sz w:val="24"/>
          <w:szCs w:val="24"/>
        </w:rPr>
      </w:pPr>
      <w:r w:rsidRPr="00E96D69">
        <w:rPr>
          <w:rFonts w:ascii="Times New Roman" w:hAnsi="Times New Roman"/>
          <w:color w:val="000000"/>
          <w:sz w:val="24"/>
          <w:szCs w:val="24"/>
        </w:rPr>
        <w:t>1001 Plan razvojnih programa</w:t>
      </w:r>
    </w:p>
    <w:p w14:paraId="383F9A19" w14:textId="77777777" w:rsidR="00E96D69" w:rsidRPr="00E96D69" w:rsidRDefault="00E96D69" w:rsidP="00E96D69">
      <w:pPr>
        <w:jc w:val="both"/>
        <w:rPr>
          <w:rFonts w:ascii="Times New Roman" w:hAnsi="Times New Roman" w:cs="Times New Roman"/>
          <w:color w:val="000000"/>
          <w:sz w:val="24"/>
          <w:szCs w:val="24"/>
        </w:rPr>
      </w:pPr>
    </w:p>
    <w:p w14:paraId="7B07708B" w14:textId="77777777" w:rsidR="00E96D69" w:rsidRPr="00E96D69" w:rsidRDefault="00E96D69" w:rsidP="00E96D69">
      <w:pPr>
        <w:pStyle w:val="Normal3"/>
        <w:spacing w:before="0" w:after="0" w:line="240" w:lineRule="atLeast"/>
        <w:ind w:left="0" w:firstLine="708"/>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rPr>
        <w:t xml:space="preserve">U okviru ovog programa planirana su sredstva za ulaganje u računalne programe u iznosu od </w:t>
      </w:r>
      <w:r w:rsidRPr="00E96D69">
        <w:rPr>
          <w:rFonts w:ascii="Times New Roman" w:hAnsi="Times New Roman" w:cs="Times New Roman"/>
          <w:color w:val="000000"/>
          <w:sz w:val="24"/>
          <w:szCs w:val="24"/>
          <w:lang w:val="hr-HR" w:eastAsia="en-US"/>
        </w:rPr>
        <w:t>55.000,00 €.</w:t>
      </w:r>
    </w:p>
    <w:p w14:paraId="67757EED" w14:textId="77777777" w:rsidR="00E96D69" w:rsidRPr="00E96D69" w:rsidRDefault="00E96D69" w:rsidP="00E96D69">
      <w:pPr>
        <w:pStyle w:val="Normal3"/>
        <w:spacing w:before="0" w:after="0" w:line="240" w:lineRule="atLeast"/>
        <w:ind w:left="0"/>
        <w:rPr>
          <w:rFonts w:ascii="Times New Roman" w:hAnsi="Times New Roman" w:cs="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2985"/>
        <w:gridCol w:w="2982"/>
      </w:tblGrid>
      <w:tr w:rsidR="00E96D69" w:rsidRPr="00E96D69" w14:paraId="1FC182D4" w14:textId="77777777" w:rsidTr="00E34821">
        <w:tc>
          <w:tcPr>
            <w:tcW w:w="2987" w:type="dxa"/>
            <w:tcBorders>
              <w:top w:val="single" w:sz="4" w:space="0" w:color="auto"/>
              <w:left w:val="single" w:sz="4" w:space="0" w:color="auto"/>
              <w:bottom w:val="single" w:sz="4" w:space="0" w:color="auto"/>
              <w:right w:val="single" w:sz="4" w:space="0" w:color="auto"/>
            </w:tcBorders>
            <w:shd w:val="clear" w:color="auto" w:fill="B5C0D8"/>
          </w:tcPr>
          <w:p w14:paraId="219342CF"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p>
        </w:tc>
        <w:tc>
          <w:tcPr>
            <w:tcW w:w="2985" w:type="dxa"/>
            <w:tcBorders>
              <w:top w:val="single" w:sz="4" w:space="0" w:color="auto"/>
              <w:left w:val="single" w:sz="4" w:space="0" w:color="auto"/>
              <w:bottom w:val="single" w:sz="4" w:space="0" w:color="auto"/>
              <w:right w:val="single" w:sz="4" w:space="0" w:color="auto"/>
            </w:tcBorders>
            <w:shd w:val="clear" w:color="auto" w:fill="B5C0D8"/>
            <w:hideMark/>
          </w:tcPr>
          <w:p w14:paraId="2976CA94"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rPr>
              <w:t>Plan 2023.</w:t>
            </w:r>
          </w:p>
        </w:tc>
        <w:tc>
          <w:tcPr>
            <w:tcW w:w="2982" w:type="dxa"/>
            <w:tcBorders>
              <w:top w:val="single" w:sz="4" w:space="0" w:color="auto"/>
              <w:left w:val="single" w:sz="4" w:space="0" w:color="auto"/>
              <w:bottom w:val="single" w:sz="4" w:space="0" w:color="auto"/>
              <w:right w:val="single" w:sz="4" w:space="0" w:color="auto"/>
            </w:tcBorders>
            <w:shd w:val="clear" w:color="auto" w:fill="B5C0D8"/>
            <w:hideMark/>
          </w:tcPr>
          <w:p w14:paraId="4D465F44"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rPr>
              <w:t>Novi plan</w:t>
            </w:r>
          </w:p>
        </w:tc>
      </w:tr>
      <w:tr w:rsidR="00E96D69" w:rsidRPr="00E96D69" w14:paraId="38537C6A" w14:textId="77777777" w:rsidTr="00E34821">
        <w:tc>
          <w:tcPr>
            <w:tcW w:w="2987" w:type="dxa"/>
            <w:tcBorders>
              <w:top w:val="single" w:sz="4" w:space="0" w:color="auto"/>
              <w:left w:val="single" w:sz="4" w:space="0" w:color="auto"/>
              <w:bottom w:val="single" w:sz="4" w:space="0" w:color="auto"/>
              <w:right w:val="single" w:sz="4" w:space="0" w:color="auto"/>
            </w:tcBorders>
            <w:hideMark/>
          </w:tcPr>
          <w:p w14:paraId="5DC4D1A9" w14:textId="77777777" w:rsidR="00E96D69" w:rsidRPr="00E96D69" w:rsidRDefault="00E96D69" w:rsidP="00E34821">
            <w:pPr>
              <w:pStyle w:val="CellColumn"/>
              <w:spacing w:line="254" w:lineRule="auto"/>
              <w:jc w:val="lef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K100104 Kapitalno ulaganje u računalnu infrastrukturu</w:t>
            </w:r>
          </w:p>
        </w:tc>
        <w:tc>
          <w:tcPr>
            <w:tcW w:w="2985" w:type="dxa"/>
            <w:tcBorders>
              <w:top w:val="single" w:sz="4" w:space="0" w:color="auto"/>
              <w:left w:val="single" w:sz="4" w:space="0" w:color="auto"/>
              <w:bottom w:val="single" w:sz="4" w:space="0" w:color="auto"/>
              <w:right w:val="single" w:sz="4" w:space="0" w:color="auto"/>
            </w:tcBorders>
            <w:hideMark/>
          </w:tcPr>
          <w:p w14:paraId="62AC27A5"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55.000,00</w:t>
            </w:r>
          </w:p>
        </w:tc>
        <w:tc>
          <w:tcPr>
            <w:tcW w:w="2982" w:type="dxa"/>
            <w:tcBorders>
              <w:top w:val="single" w:sz="4" w:space="0" w:color="auto"/>
              <w:left w:val="single" w:sz="4" w:space="0" w:color="auto"/>
              <w:bottom w:val="single" w:sz="4" w:space="0" w:color="auto"/>
              <w:right w:val="single" w:sz="4" w:space="0" w:color="auto"/>
            </w:tcBorders>
            <w:hideMark/>
          </w:tcPr>
          <w:p w14:paraId="0179CA53"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55.000,00</w:t>
            </w:r>
          </w:p>
        </w:tc>
      </w:tr>
      <w:tr w:rsidR="00E96D69" w:rsidRPr="00E96D69" w14:paraId="0CB8DCE6" w14:textId="77777777" w:rsidTr="00E34821">
        <w:tc>
          <w:tcPr>
            <w:tcW w:w="2987" w:type="dxa"/>
            <w:tcBorders>
              <w:top w:val="single" w:sz="4" w:space="0" w:color="auto"/>
              <w:left w:val="single" w:sz="4" w:space="0" w:color="auto"/>
              <w:bottom w:val="single" w:sz="4" w:space="0" w:color="auto"/>
              <w:right w:val="single" w:sz="4" w:space="0" w:color="auto"/>
            </w:tcBorders>
            <w:hideMark/>
          </w:tcPr>
          <w:p w14:paraId="75D8B311" w14:textId="77777777" w:rsidR="00E96D69" w:rsidRPr="00E96D69" w:rsidRDefault="00E96D69" w:rsidP="00E34821">
            <w:pPr>
              <w:pStyle w:val="CellColumn"/>
              <w:spacing w:line="254" w:lineRule="auto"/>
              <w:jc w:val="lef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Ukupno 1001 Plan razvojnih programa</w:t>
            </w:r>
          </w:p>
        </w:tc>
        <w:tc>
          <w:tcPr>
            <w:tcW w:w="2985" w:type="dxa"/>
            <w:tcBorders>
              <w:top w:val="single" w:sz="4" w:space="0" w:color="auto"/>
              <w:left w:val="single" w:sz="4" w:space="0" w:color="auto"/>
              <w:bottom w:val="single" w:sz="4" w:space="0" w:color="auto"/>
              <w:right w:val="single" w:sz="4" w:space="0" w:color="auto"/>
            </w:tcBorders>
            <w:hideMark/>
          </w:tcPr>
          <w:p w14:paraId="155A8033"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55.000,00</w:t>
            </w:r>
          </w:p>
        </w:tc>
        <w:tc>
          <w:tcPr>
            <w:tcW w:w="2982" w:type="dxa"/>
            <w:tcBorders>
              <w:top w:val="single" w:sz="4" w:space="0" w:color="auto"/>
              <w:left w:val="single" w:sz="4" w:space="0" w:color="auto"/>
              <w:bottom w:val="single" w:sz="4" w:space="0" w:color="auto"/>
              <w:right w:val="single" w:sz="4" w:space="0" w:color="auto"/>
            </w:tcBorders>
            <w:hideMark/>
          </w:tcPr>
          <w:p w14:paraId="4BF4E318"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55.000,00</w:t>
            </w:r>
          </w:p>
        </w:tc>
      </w:tr>
    </w:tbl>
    <w:p w14:paraId="2AFF1A7B" w14:textId="77777777" w:rsidR="00E96D69" w:rsidRPr="00E96D69" w:rsidRDefault="00E96D69" w:rsidP="00E96D69">
      <w:pPr>
        <w:pStyle w:val="Heading2"/>
        <w:jc w:val="left"/>
        <w:rPr>
          <w:rFonts w:ascii="Times New Roman" w:hAnsi="Times New Roman"/>
          <w:color w:val="000000"/>
          <w:sz w:val="24"/>
          <w:szCs w:val="24"/>
        </w:rPr>
      </w:pPr>
    </w:p>
    <w:p w14:paraId="17A799A2" w14:textId="77777777" w:rsidR="00E96D69" w:rsidRPr="00E96D69" w:rsidRDefault="00E96D69" w:rsidP="00E96D69">
      <w:pPr>
        <w:pStyle w:val="Heading2"/>
        <w:jc w:val="left"/>
        <w:rPr>
          <w:rFonts w:ascii="Times New Roman" w:hAnsi="Times New Roman"/>
          <w:b/>
          <w:bCs/>
          <w:i/>
          <w:iCs/>
          <w:color w:val="000000"/>
          <w:sz w:val="24"/>
          <w:szCs w:val="24"/>
        </w:rPr>
      </w:pPr>
      <w:r w:rsidRPr="00E96D69">
        <w:rPr>
          <w:rFonts w:ascii="Times New Roman" w:hAnsi="Times New Roman"/>
          <w:b/>
          <w:bCs/>
          <w:i/>
          <w:iCs/>
          <w:color w:val="000000"/>
          <w:sz w:val="24"/>
          <w:szCs w:val="24"/>
        </w:rPr>
        <w:t>1002 Tekući programi</w:t>
      </w:r>
    </w:p>
    <w:p w14:paraId="13BD9121" w14:textId="77777777" w:rsidR="00E96D69" w:rsidRPr="00E96D69" w:rsidRDefault="00E96D69" w:rsidP="00E96D69">
      <w:pPr>
        <w:pStyle w:val="Normal3"/>
        <w:spacing w:before="0" w:after="0" w:line="240" w:lineRule="atLeast"/>
        <w:ind w:left="0" w:firstLine="708"/>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t>U okviru ovog programa planirana su sredstva za plaće, doprinose te ostale rashode za zaposlene Upravnog odjela za proračun i financije, izdatke za financijku imovinu.</w:t>
      </w:r>
    </w:p>
    <w:p w14:paraId="6A755815" w14:textId="77777777" w:rsidR="00E96D69" w:rsidRPr="00E96D69" w:rsidRDefault="00E96D69" w:rsidP="00E96D69">
      <w:pPr>
        <w:pStyle w:val="Normal3"/>
        <w:spacing w:before="0" w:after="0" w:line="240" w:lineRule="atLeast"/>
        <w:ind w:left="0"/>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t xml:space="preserve">Poslovi i zadatci planirani su kroz 2 aktivnosti: </w:t>
      </w:r>
    </w:p>
    <w:p w14:paraId="32C10734" w14:textId="77777777" w:rsidR="00E96D69" w:rsidRPr="00E96D69" w:rsidRDefault="00E96D69" w:rsidP="00E96D69">
      <w:pPr>
        <w:pStyle w:val="Normal3"/>
        <w:spacing w:before="0" w:after="0" w:line="240" w:lineRule="atLeast"/>
        <w:ind w:left="357"/>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t>(1) A100201 Stručno, administrativno tehničko osoblje gradske uprave Vinkovci</w:t>
      </w:r>
    </w:p>
    <w:p w14:paraId="323E2D1C" w14:textId="77777777" w:rsidR="00E96D69" w:rsidRPr="00E96D69" w:rsidRDefault="00E96D69" w:rsidP="00E96D69">
      <w:pPr>
        <w:pStyle w:val="Normal3"/>
        <w:spacing w:before="0" w:after="0" w:line="240" w:lineRule="atLeast"/>
        <w:ind w:left="357"/>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t>(2) A100202 Opći poslovi gradske uprava,</w:t>
      </w:r>
    </w:p>
    <w:p w14:paraId="16554F22" w14:textId="77777777" w:rsidR="00E96D69" w:rsidRPr="00E96D69" w:rsidRDefault="00E96D69" w:rsidP="00E96D69">
      <w:pPr>
        <w:pStyle w:val="Normal3"/>
        <w:spacing w:before="0" w:after="0" w:line="240" w:lineRule="atLeast"/>
        <w:ind w:left="0"/>
        <w:rPr>
          <w:rFonts w:ascii="Times New Roman" w:hAnsi="Times New Roman" w:cs="Times New Roman"/>
          <w:color w:val="000000"/>
          <w:sz w:val="24"/>
          <w:szCs w:val="24"/>
          <w:lang w:val="hr-HR"/>
        </w:rPr>
      </w:pPr>
    </w:p>
    <w:p w14:paraId="61C99B86" w14:textId="77777777" w:rsidR="00E96D69" w:rsidRPr="00E96D69" w:rsidRDefault="00E96D69" w:rsidP="00E96D69">
      <w:pPr>
        <w:pStyle w:val="Normal3"/>
        <w:spacing w:before="0" w:after="0" w:line="240" w:lineRule="atLeast"/>
        <w:ind w:left="0" w:firstLine="357"/>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t xml:space="preserve">U programu Tekući programi planirana su sredstva za 2 aktivnosti u iznosu od </w:t>
      </w:r>
      <w:r w:rsidRPr="00E96D69">
        <w:rPr>
          <w:rFonts w:ascii="Times New Roman" w:hAnsi="Times New Roman" w:cs="Times New Roman"/>
          <w:color w:val="000000"/>
          <w:sz w:val="24"/>
          <w:szCs w:val="24"/>
          <w:lang w:val="hr-HR" w:eastAsia="en-US"/>
        </w:rPr>
        <w:t xml:space="preserve">4.904.407,64 € </w:t>
      </w:r>
      <w:r w:rsidRPr="00E96D69">
        <w:rPr>
          <w:rFonts w:ascii="Times New Roman" w:hAnsi="Times New Roman" w:cs="Times New Roman"/>
          <w:color w:val="000000"/>
          <w:sz w:val="24"/>
          <w:szCs w:val="24"/>
          <w:lang w:val="hr-HR"/>
        </w:rPr>
        <w:t>, a Drugim izmjenama i dopunama Proračuna sredstva se smanjuju za 9.000,00 € i sada iznose 4.895.407,64 €</w:t>
      </w:r>
    </w:p>
    <w:p w14:paraId="0E604B29" w14:textId="77777777" w:rsidR="00E96D69" w:rsidRPr="00E96D69" w:rsidRDefault="00E96D69" w:rsidP="00E96D69">
      <w:pPr>
        <w:pStyle w:val="Normal3"/>
        <w:spacing w:before="0" w:after="0" w:line="240" w:lineRule="atLeast"/>
        <w:ind w:left="0"/>
        <w:rPr>
          <w:rFonts w:ascii="Times New Roman" w:hAnsi="Times New Roman" w:cs="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2984"/>
        <w:gridCol w:w="2984"/>
      </w:tblGrid>
      <w:tr w:rsidR="00E96D69" w:rsidRPr="00E96D69" w14:paraId="37202870" w14:textId="77777777" w:rsidTr="00E34821">
        <w:tc>
          <w:tcPr>
            <w:tcW w:w="2986" w:type="dxa"/>
            <w:tcBorders>
              <w:top w:val="single" w:sz="4" w:space="0" w:color="auto"/>
              <w:left w:val="single" w:sz="4" w:space="0" w:color="auto"/>
              <w:bottom w:val="single" w:sz="4" w:space="0" w:color="auto"/>
              <w:right w:val="single" w:sz="4" w:space="0" w:color="auto"/>
            </w:tcBorders>
            <w:shd w:val="clear" w:color="auto" w:fill="B5C0D8"/>
          </w:tcPr>
          <w:p w14:paraId="1F301174"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p>
        </w:tc>
        <w:tc>
          <w:tcPr>
            <w:tcW w:w="2984" w:type="dxa"/>
            <w:tcBorders>
              <w:top w:val="single" w:sz="4" w:space="0" w:color="auto"/>
              <w:left w:val="single" w:sz="4" w:space="0" w:color="auto"/>
              <w:bottom w:val="single" w:sz="4" w:space="0" w:color="auto"/>
              <w:right w:val="single" w:sz="4" w:space="0" w:color="auto"/>
            </w:tcBorders>
            <w:shd w:val="clear" w:color="auto" w:fill="B5C0D8"/>
            <w:hideMark/>
          </w:tcPr>
          <w:p w14:paraId="121A5367"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rPr>
              <w:t>Plan 2023.</w:t>
            </w:r>
          </w:p>
        </w:tc>
        <w:tc>
          <w:tcPr>
            <w:tcW w:w="2984" w:type="dxa"/>
            <w:tcBorders>
              <w:top w:val="single" w:sz="4" w:space="0" w:color="auto"/>
              <w:left w:val="single" w:sz="4" w:space="0" w:color="auto"/>
              <w:bottom w:val="single" w:sz="4" w:space="0" w:color="auto"/>
              <w:right w:val="single" w:sz="4" w:space="0" w:color="auto"/>
            </w:tcBorders>
            <w:shd w:val="clear" w:color="auto" w:fill="B5C0D8"/>
            <w:hideMark/>
          </w:tcPr>
          <w:p w14:paraId="16FE5C1B"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rPr>
              <w:t>Novi plan</w:t>
            </w:r>
          </w:p>
        </w:tc>
      </w:tr>
      <w:tr w:rsidR="00E96D69" w:rsidRPr="00E96D69" w14:paraId="7CC20C45" w14:textId="77777777" w:rsidTr="00E34821">
        <w:tc>
          <w:tcPr>
            <w:tcW w:w="2986" w:type="dxa"/>
            <w:tcBorders>
              <w:top w:val="single" w:sz="4" w:space="0" w:color="auto"/>
              <w:left w:val="single" w:sz="4" w:space="0" w:color="auto"/>
              <w:bottom w:val="single" w:sz="4" w:space="0" w:color="auto"/>
              <w:right w:val="single" w:sz="4" w:space="0" w:color="auto"/>
            </w:tcBorders>
            <w:hideMark/>
          </w:tcPr>
          <w:p w14:paraId="67BC261B" w14:textId="77777777" w:rsidR="00E96D69" w:rsidRPr="00E96D69" w:rsidRDefault="00E96D69" w:rsidP="00E34821">
            <w:pPr>
              <w:pStyle w:val="Normal3"/>
              <w:spacing w:before="0" w:after="0" w:line="240" w:lineRule="atLeast"/>
              <w:ind w:left="0"/>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 xml:space="preserve">A100201 Stručno, administrativno tehničko </w:t>
            </w:r>
            <w:r w:rsidRPr="00E96D69">
              <w:rPr>
                <w:rFonts w:ascii="Times New Roman" w:hAnsi="Times New Roman" w:cs="Times New Roman"/>
                <w:color w:val="000000"/>
                <w:sz w:val="24"/>
                <w:szCs w:val="24"/>
                <w:lang w:val="hr-HR" w:eastAsia="en-US"/>
              </w:rPr>
              <w:lastRenderedPageBreak/>
              <w:t>osoblje gradske uprave Vinkovci</w:t>
            </w:r>
          </w:p>
        </w:tc>
        <w:tc>
          <w:tcPr>
            <w:tcW w:w="2984" w:type="dxa"/>
            <w:tcBorders>
              <w:top w:val="single" w:sz="4" w:space="0" w:color="auto"/>
              <w:left w:val="single" w:sz="4" w:space="0" w:color="auto"/>
              <w:bottom w:val="single" w:sz="4" w:space="0" w:color="auto"/>
              <w:right w:val="single" w:sz="4" w:space="0" w:color="auto"/>
            </w:tcBorders>
          </w:tcPr>
          <w:p w14:paraId="380EB659"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lastRenderedPageBreak/>
              <w:t>600.309,00</w:t>
            </w:r>
          </w:p>
        </w:tc>
        <w:tc>
          <w:tcPr>
            <w:tcW w:w="2984" w:type="dxa"/>
            <w:tcBorders>
              <w:top w:val="single" w:sz="4" w:space="0" w:color="auto"/>
              <w:left w:val="single" w:sz="4" w:space="0" w:color="auto"/>
              <w:bottom w:val="single" w:sz="4" w:space="0" w:color="auto"/>
              <w:right w:val="single" w:sz="4" w:space="0" w:color="auto"/>
            </w:tcBorders>
          </w:tcPr>
          <w:p w14:paraId="27763453"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600.309,00</w:t>
            </w:r>
          </w:p>
        </w:tc>
      </w:tr>
      <w:tr w:rsidR="00E96D69" w:rsidRPr="00E96D69" w14:paraId="03627905" w14:textId="77777777" w:rsidTr="00E34821">
        <w:tc>
          <w:tcPr>
            <w:tcW w:w="2986" w:type="dxa"/>
            <w:tcBorders>
              <w:top w:val="single" w:sz="4" w:space="0" w:color="auto"/>
              <w:left w:val="single" w:sz="4" w:space="0" w:color="auto"/>
              <w:bottom w:val="single" w:sz="4" w:space="0" w:color="auto"/>
              <w:right w:val="single" w:sz="4" w:space="0" w:color="auto"/>
            </w:tcBorders>
            <w:hideMark/>
          </w:tcPr>
          <w:p w14:paraId="3B5DB524" w14:textId="77777777" w:rsidR="00E96D69" w:rsidRPr="00E96D69" w:rsidRDefault="00E96D69" w:rsidP="00E34821">
            <w:pPr>
              <w:pStyle w:val="CellColumn"/>
              <w:spacing w:line="254" w:lineRule="auto"/>
              <w:jc w:val="lef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A100202 Opći poslovi gradske uprava</w:t>
            </w:r>
          </w:p>
        </w:tc>
        <w:tc>
          <w:tcPr>
            <w:tcW w:w="2984" w:type="dxa"/>
            <w:tcBorders>
              <w:top w:val="single" w:sz="4" w:space="0" w:color="auto"/>
              <w:left w:val="single" w:sz="4" w:space="0" w:color="auto"/>
              <w:bottom w:val="single" w:sz="4" w:space="0" w:color="auto"/>
              <w:right w:val="single" w:sz="4" w:space="0" w:color="auto"/>
            </w:tcBorders>
          </w:tcPr>
          <w:p w14:paraId="14FB0C82"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4.304.098,64</w:t>
            </w:r>
          </w:p>
        </w:tc>
        <w:tc>
          <w:tcPr>
            <w:tcW w:w="2984" w:type="dxa"/>
            <w:tcBorders>
              <w:top w:val="single" w:sz="4" w:space="0" w:color="auto"/>
              <w:left w:val="single" w:sz="4" w:space="0" w:color="auto"/>
              <w:bottom w:val="single" w:sz="4" w:space="0" w:color="auto"/>
              <w:right w:val="single" w:sz="4" w:space="0" w:color="auto"/>
            </w:tcBorders>
          </w:tcPr>
          <w:p w14:paraId="7E1B9650"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4.295.098,64</w:t>
            </w:r>
          </w:p>
        </w:tc>
      </w:tr>
      <w:tr w:rsidR="00E96D69" w:rsidRPr="00E96D69" w14:paraId="2A466059" w14:textId="77777777" w:rsidTr="00E34821">
        <w:tc>
          <w:tcPr>
            <w:tcW w:w="2986" w:type="dxa"/>
            <w:tcBorders>
              <w:top w:val="single" w:sz="4" w:space="0" w:color="auto"/>
              <w:left w:val="single" w:sz="4" w:space="0" w:color="auto"/>
              <w:bottom w:val="single" w:sz="4" w:space="0" w:color="auto"/>
              <w:right w:val="single" w:sz="4" w:space="0" w:color="auto"/>
            </w:tcBorders>
            <w:hideMark/>
          </w:tcPr>
          <w:p w14:paraId="73C97554" w14:textId="77777777" w:rsidR="00E96D69" w:rsidRPr="00E96D69" w:rsidRDefault="00E96D69" w:rsidP="00E34821">
            <w:pPr>
              <w:pStyle w:val="CellColumn"/>
              <w:spacing w:line="254" w:lineRule="auto"/>
              <w:jc w:val="lef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Ukupno 1002 Tekući programi</w:t>
            </w:r>
          </w:p>
        </w:tc>
        <w:tc>
          <w:tcPr>
            <w:tcW w:w="2984" w:type="dxa"/>
            <w:tcBorders>
              <w:top w:val="single" w:sz="4" w:space="0" w:color="auto"/>
              <w:left w:val="single" w:sz="4" w:space="0" w:color="auto"/>
              <w:bottom w:val="single" w:sz="4" w:space="0" w:color="auto"/>
              <w:right w:val="single" w:sz="4" w:space="0" w:color="auto"/>
            </w:tcBorders>
          </w:tcPr>
          <w:p w14:paraId="12A7006B"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4.904.407,64</w:t>
            </w:r>
          </w:p>
        </w:tc>
        <w:tc>
          <w:tcPr>
            <w:tcW w:w="2984" w:type="dxa"/>
            <w:tcBorders>
              <w:top w:val="single" w:sz="4" w:space="0" w:color="auto"/>
              <w:left w:val="single" w:sz="4" w:space="0" w:color="auto"/>
              <w:bottom w:val="single" w:sz="4" w:space="0" w:color="auto"/>
              <w:right w:val="single" w:sz="4" w:space="0" w:color="auto"/>
            </w:tcBorders>
          </w:tcPr>
          <w:p w14:paraId="2BC7C7BD"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4.895.407,64</w:t>
            </w:r>
          </w:p>
        </w:tc>
      </w:tr>
    </w:tbl>
    <w:p w14:paraId="68EB0322" w14:textId="77777777" w:rsidR="00E96D69" w:rsidRPr="00E96D69" w:rsidRDefault="00E96D69" w:rsidP="00E96D69">
      <w:pPr>
        <w:rPr>
          <w:rFonts w:ascii="Times New Roman" w:hAnsi="Times New Roman" w:cs="Times New Roman"/>
          <w:color w:val="000000"/>
          <w:sz w:val="24"/>
          <w:szCs w:val="24"/>
        </w:rPr>
      </w:pPr>
    </w:p>
    <w:p w14:paraId="1AE41029" w14:textId="77777777" w:rsidR="00E96D69" w:rsidRPr="00E96D69" w:rsidRDefault="00E96D69" w:rsidP="00E96D69">
      <w:pPr>
        <w:pStyle w:val="Heading4"/>
        <w:rPr>
          <w:rFonts w:ascii="Times New Roman" w:hAnsi="Times New Roman"/>
          <w:color w:val="000000"/>
          <w:sz w:val="24"/>
          <w:szCs w:val="24"/>
        </w:rPr>
      </w:pPr>
      <w:r w:rsidRPr="00E96D69">
        <w:rPr>
          <w:rFonts w:ascii="Times New Roman" w:hAnsi="Times New Roman"/>
          <w:color w:val="000000"/>
          <w:sz w:val="24"/>
          <w:szCs w:val="24"/>
        </w:rPr>
        <w:t>OBRAZLOŽENJE AKTIVNOSTI</w:t>
      </w:r>
    </w:p>
    <w:p w14:paraId="3A4CC272" w14:textId="77777777" w:rsidR="00E96D69" w:rsidRPr="00E96D69" w:rsidRDefault="00E96D69" w:rsidP="00E96D69">
      <w:pPr>
        <w:pStyle w:val="Heading5"/>
        <w:spacing w:before="120" w:line="240" w:lineRule="atLeast"/>
        <w:rPr>
          <w:rFonts w:ascii="Times New Roman" w:hAnsi="Times New Roman" w:cs="Times New Roman"/>
          <w:color w:val="000000"/>
          <w:szCs w:val="24"/>
        </w:rPr>
      </w:pPr>
      <w:r w:rsidRPr="00E96D69">
        <w:rPr>
          <w:rFonts w:ascii="Times New Roman" w:hAnsi="Times New Roman" w:cs="Times New Roman"/>
          <w:color w:val="000000"/>
          <w:szCs w:val="24"/>
        </w:rPr>
        <w:t>A100201 Stručno, administrativno tehničko osoblje gradske uprave Vinkovci</w:t>
      </w:r>
    </w:p>
    <w:tbl>
      <w:tblPr>
        <w:tblpPr w:leftFromText="180" w:rightFromText="180" w:bottomFromText="16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gridCol w:w="3005"/>
      </w:tblGrid>
      <w:tr w:rsidR="00E96D69" w:rsidRPr="00E96D69" w14:paraId="36ACC1AB" w14:textId="77777777" w:rsidTr="00E34821">
        <w:tc>
          <w:tcPr>
            <w:tcW w:w="3005" w:type="dxa"/>
            <w:tcBorders>
              <w:top w:val="single" w:sz="4" w:space="0" w:color="auto"/>
              <w:left w:val="single" w:sz="4" w:space="0" w:color="auto"/>
              <w:bottom w:val="single" w:sz="4" w:space="0" w:color="auto"/>
              <w:right w:val="single" w:sz="4" w:space="0" w:color="auto"/>
            </w:tcBorders>
            <w:shd w:val="clear" w:color="auto" w:fill="B5C0D8"/>
          </w:tcPr>
          <w:p w14:paraId="2DCC692E" w14:textId="77777777" w:rsidR="00E96D69" w:rsidRPr="00E96D69" w:rsidRDefault="00E96D69" w:rsidP="00E34821">
            <w:pPr>
              <w:pStyle w:val="CellHeader"/>
              <w:spacing w:line="240" w:lineRule="atLeast"/>
              <w:jc w:val="center"/>
              <w:rPr>
                <w:rFonts w:ascii="Times New Roman" w:hAnsi="Times New Roman" w:cs="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15EBD46B" w14:textId="77777777" w:rsidR="00E96D69" w:rsidRPr="00E96D69" w:rsidRDefault="00E96D69" w:rsidP="00E34821">
            <w:pPr>
              <w:pStyle w:val="CellHeader"/>
              <w:spacing w:line="240" w:lineRule="atLeast"/>
              <w:jc w:val="center"/>
              <w:rPr>
                <w:rFonts w:ascii="Times New Roman" w:hAnsi="Times New Roman" w:cs="Times New Roman"/>
                <w:color w:val="000000"/>
                <w:sz w:val="24"/>
                <w:szCs w:val="24"/>
                <w:lang w:val="hr-HR" w:eastAsia="en-US"/>
              </w:rPr>
            </w:pPr>
            <w:r w:rsidRPr="00E96D69">
              <w:rPr>
                <w:rFonts w:ascii="Times New Roman" w:hAnsi="Times New Roman" w:cs="Times New Roman"/>
              </w:rPr>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1340C405" w14:textId="77777777" w:rsidR="00E96D69" w:rsidRPr="00E96D69" w:rsidRDefault="00E96D69" w:rsidP="00E34821">
            <w:pPr>
              <w:pStyle w:val="CellHeader"/>
              <w:spacing w:line="240" w:lineRule="atLeast"/>
              <w:jc w:val="center"/>
              <w:rPr>
                <w:rFonts w:ascii="Times New Roman" w:hAnsi="Times New Roman" w:cs="Times New Roman"/>
                <w:color w:val="000000"/>
                <w:sz w:val="24"/>
                <w:szCs w:val="24"/>
                <w:lang w:val="hr-HR" w:eastAsia="en-US"/>
              </w:rPr>
            </w:pPr>
            <w:r w:rsidRPr="00E96D69">
              <w:rPr>
                <w:rFonts w:ascii="Times New Roman" w:hAnsi="Times New Roman" w:cs="Times New Roman"/>
              </w:rPr>
              <w:t>Novi plan</w:t>
            </w:r>
          </w:p>
        </w:tc>
      </w:tr>
      <w:tr w:rsidR="00E96D69" w:rsidRPr="00E96D69" w14:paraId="6EA031D0" w14:textId="77777777" w:rsidTr="00E34821">
        <w:tc>
          <w:tcPr>
            <w:tcW w:w="3005" w:type="dxa"/>
            <w:tcBorders>
              <w:top w:val="single" w:sz="4" w:space="0" w:color="auto"/>
              <w:left w:val="single" w:sz="4" w:space="0" w:color="auto"/>
              <w:bottom w:val="single" w:sz="4" w:space="0" w:color="auto"/>
              <w:right w:val="single" w:sz="4" w:space="0" w:color="auto"/>
            </w:tcBorders>
            <w:hideMark/>
          </w:tcPr>
          <w:p w14:paraId="1C8E8C66" w14:textId="77777777" w:rsidR="00E96D69" w:rsidRPr="00E96D69" w:rsidRDefault="00E96D69" w:rsidP="00E34821">
            <w:pPr>
              <w:pStyle w:val="CellColumn"/>
              <w:spacing w:line="240" w:lineRule="atLeas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A100201 Stručno, administrativno tehničko osoblje gradske uprave Vinkovci</w:t>
            </w:r>
          </w:p>
        </w:tc>
        <w:tc>
          <w:tcPr>
            <w:tcW w:w="3005" w:type="dxa"/>
            <w:tcBorders>
              <w:top w:val="single" w:sz="4" w:space="0" w:color="auto"/>
              <w:left w:val="single" w:sz="4" w:space="0" w:color="auto"/>
              <w:bottom w:val="single" w:sz="4" w:space="0" w:color="auto"/>
              <w:right w:val="single" w:sz="4" w:space="0" w:color="auto"/>
            </w:tcBorders>
            <w:hideMark/>
          </w:tcPr>
          <w:p w14:paraId="23ACDF47"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rPr>
            </w:pPr>
            <w:r w:rsidRPr="00E96D69">
              <w:rPr>
                <w:rFonts w:ascii="Times New Roman" w:hAnsi="Times New Roman" w:cs="Times New Roman"/>
                <w:color w:val="000000"/>
                <w:sz w:val="24"/>
                <w:szCs w:val="24"/>
                <w:lang w:val="hr-HR"/>
              </w:rPr>
              <w:t>600.309,00</w:t>
            </w:r>
          </w:p>
        </w:tc>
        <w:tc>
          <w:tcPr>
            <w:tcW w:w="3005" w:type="dxa"/>
            <w:tcBorders>
              <w:top w:val="single" w:sz="4" w:space="0" w:color="auto"/>
              <w:left w:val="single" w:sz="4" w:space="0" w:color="auto"/>
              <w:bottom w:val="single" w:sz="4" w:space="0" w:color="auto"/>
              <w:right w:val="single" w:sz="4" w:space="0" w:color="auto"/>
            </w:tcBorders>
            <w:hideMark/>
          </w:tcPr>
          <w:p w14:paraId="39FE5F71"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600.309,00</w:t>
            </w:r>
          </w:p>
        </w:tc>
      </w:tr>
    </w:tbl>
    <w:p w14:paraId="12A3E882" w14:textId="77777777" w:rsidR="00E96D69" w:rsidRPr="00E96D69" w:rsidRDefault="00E96D69" w:rsidP="00E96D69">
      <w:pPr>
        <w:jc w:val="both"/>
        <w:rPr>
          <w:rFonts w:ascii="Times New Roman" w:hAnsi="Times New Roman" w:cs="Times New Roman"/>
          <w:color w:val="000000"/>
          <w:sz w:val="24"/>
          <w:szCs w:val="24"/>
          <w:lang w:val="pl-PL"/>
        </w:rPr>
      </w:pPr>
      <w:r w:rsidRPr="00E96D69">
        <w:rPr>
          <w:rFonts w:ascii="Times New Roman" w:hAnsi="Times New Roman" w:cs="Times New Roman"/>
          <w:b/>
          <w:bCs/>
          <w:color w:val="000000"/>
          <w:sz w:val="24"/>
          <w:szCs w:val="24"/>
        </w:rPr>
        <w:t xml:space="preserve">        </w:t>
      </w:r>
      <w:r w:rsidRPr="00E96D69">
        <w:rPr>
          <w:rFonts w:ascii="Times New Roman" w:hAnsi="Times New Roman" w:cs="Times New Roman"/>
          <w:color w:val="000000"/>
          <w:sz w:val="24"/>
          <w:szCs w:val="24"/>
          <w:lang w:val="pl-PL"/>
        </w:rPr>
        <w:t>U ovoj aktivnosti planirana su sredstva za plaće za redovan rad i ostali rashodi za zaposlene. Povećavaju se sredstva za rashode za zaposlene koja se odnose na otpremnine za djelatnike i za materijalne rashode.</w:t>
      </w:r>
    </w:p>
    <w:p w14:paraId="351B8517" w14:textId="77777777" w:rsidR="00E96D69" w:rsidRPr="00E96D69" w:rsidRDefault="00E96D69" w:rsidP="00E96D69">
      <w:pPr>
        <w:keepNext/>
        <w:spacing w:line="240" w:lineRule="atLeast"/>
        <w:outlineLvl w:val="5"/>
        <w:rPr>
          <w:rFonts w:ascii="Times New Roman" w:hAnsi="Times New Roman" w:cs="Times New Roman"/>
          <w:color w:val="000000"/>
          <w:sz w:val="24"/>
          <w:szCs w:val="24"/>
        </w:rPr>
      </w:pPr>
    </w:p>
    <w:p w14:paraId="7BCD903B" w14:textId="77777777" w:rsidR="00E96D69" w:rsidRPr="00E96D69" w:rsidRDefault="00E96D69" w:rsidP="00E96D69">
      <w:pPr>
        <w:pStyle w:val="Heading4"/>
        <w:rPr>
          <w:rFonts w:ascii="Times New Roman" w:hAnsi="Times New Roman"/>
          <w:color w:val="000000"/>
          <w:sz w:val="24"/>
          <w:szCs w:val="24"/>
        </w:rPr>
      </w:pPr>
      <w:r w:rsidRPr="00E96D69">
        <w:rPr>
          <w:rFonts w:ascii="Times New Roman" w:hAnsi="Times New Roman"/>
          <w:color w:val="000000"/>
          <w:sz w:val="24"/>
          <w:szCs w:val="24"/>
          <w:lang w:val="pl-PL"/>
        </w:rPr>
        <w:t>OBRAZLOŽENJE AKTIVNOSTI</w:t>
      </w:r>
    </w:p>
    <w:p w14:paraId="18230F36" w14:textId="77777777" w:rsidR="00E96D69" w:rsidRPr="00E96D69" w:rsidRDefault="00E96D69" w:rsidP="00E96D69">
      <w:pPr>
        <w:pStyle w:val="Heading5"/>
        <w:spacing w:before="120"/>
        <w:rPr>
          <w:rFonts w:ascii="Times New Roman" w:hAnsi="Times New Roman" w:cs="Times New Roman"/>
          <w:color w:val="000000"/>
          <w:szCs w:val="24"/>
          <w:lang w:val="pl-PL"/>
        </w:rPr>
      </w:pPr>
      <w:r w:rsidRPr="00E96D69">
        <w:rPr>
          <w:rFonts w:ascii="Times New Roman" w:hAnsi="Times New Roman" w:cs="Times New Roman"/>
          <w:color w:val="000000"/>
          <w:szCs w:val="24"/>
          <w:lang w:val="pl-PL"/>
        </w:rPr>
        <w:t>A100202 Ostali rashodi za zaposlene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0"/>
        <w:gridCol w:w="2987"/>
        <w:gridCol w:w="2987"/>
      </w:tblGrid>
      <w:tr w:rsidR="00E96D69" w:rsidRPr="00E96D69" w14:paraId="1A544DAF" w14:textId="77777777" w:rsidTr="00E34821">
        <w:tc>
          <w:tcPr>
            <w:tcW w:w="2980" w:type="dxa"/>
            <w:tcBorders>
              <w:top w:val="single" w:sz="4" w:space="0" w:color="auto"/>
              <w:left w:val="single" w:sz="4" w:space="0" w:color="auto"/>
              <w:bottom w:val="single" w:sz="4" w:space="0" w:color="auto"/>
              <w:right w:val="single" w:sz="4" w:space="0" w:color="auto"/>
            </w:tcBorders>
            <w:shd w:val="clear" w:color="auto" w:fill="B5C0D8"/>
          </w:tcPr>
          <w:p w14:paraId="140B5420"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p>
        </w:tc>
        <w:tc>
          <w:tcPr>
            <w:tcW w:w="2987" w:type="dxa"/>
            <w:tcBorders>
              <w:top w:val="single" w:sz="4" w:space="0" w:color="auto"/>
              <w:left w:val="single" w:sz="4" w:space="0" w:color="auto"/>
              <w:bottom w:val="single" w:sz="4" w:space="0" w:color="auto"/>
              <w:right w:val="single" w:sz="4" w:space="0" w:color="auto"/>
            </w:tcBorders>
            <w:shd w:val="clear" w:color="auto" w:fill="B5C0D8"/>
            <w:hideMark/>
          </w:tcPr>
          <w:p w14:paraId="11A70A5F"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rPr>
              <w:t>Plan 2023.</w:t>
            </w:r>
          </w:p>
        </w:tc>
        <w:tc>
          <w:tcPr>
            <w:tcW w:w="2987" w:type="dxa"/>
            <w:tcBorders>
              <w:top w:val="single" w:sz="4" w:space="0" w:color="auto"/>
              <w:left w:val="single" w:sz="4" w:space="0" w:color="auto"/>
              <w:bottom w:val="single" w:sz="4" w:space="0" w:color="auto"/>
              <w:right w:val="single" w:sz="4" w:space="0" w:color="auto"/>
            </w:tcBorders>
            <w:shd w:val="clear" w:color="auto" w:fill="B5C0D8"/>
            <w:hideMark/>
          </w:tcPr>
          <w:p w14:paraId="5045A192" w14:textId="77777777" w:rsidR="00E96D69" w:rsidRPr="00E96D69" w:rsidRDefault="00E96D69" w:rsidP="00E34821">
            <w:pPr>
              <w:pStyle w:val="CellHeader"/>
              <w:spacing w:line="254" w:lineRule="auto"/>
              <w:jc w:val="center"/>
              <w:rPr>
                <w:rFonts w:ascii="Times New Roman" w:hAnsi="Times New Roman" w:cs="Times New Roman"/>
                <w:color w:val="000000"/>
                <w:sz w:val="24"/>
                <w:szCs w:val="24"/>
                <w:lang w:val="hr-HR" w:eastAsia="en-US"/>
              </w:rPr>
            </w:pPr>
            <w:r w:rsidRPr="00E96D69">
              <w:rPr>
                <w:rFonts w:ascii="Times New Roman" w:hAnsi="Times New Roman" w:cs="Times New Roman"/>
              </w:rPr>
              <w:t>Novi plan</w:t>
            </w:r>
          </w:p>
        </w:tc>
      </w:tr>
      <w:tr w:rsidR="00E96D69" w:rsidRPr="00E96D69" w14:paraId="0F0644C5" w14:textId="77777777" w:rsidTr="00E34821">
        <w:tc>
          <w:tcPr>
            <w:tcW w:w="2980" w:type="dxa"/>
            <w:tcBorders>
              <w:top w:val="single" w:sz="4" w:space="0" w:color="auto"/>
              <w:left w:val="single" w:sz="4" w:space="0" w:color="auto"/>
              <w:bottom w:val="single" w:sz="4" w:space="0" w:color="auto"/>
              <w:right w:val="single" w:sz="4" w:space="0" w:color="auto"/>
            </w:tcBorders>
            <w:hideMark/>
          </w:tcPr>
          <w:p w14:paraId="2F34FEC7" w14:textId="77777777" w:rsidR="00E96D69" w:rsidRPr="00E96D69" w:rsidRDefault="00E96D69" w:rsidP="00E34821">
            <w:pPr>
              <w:pStyle w:val="CellColumn"/>
              <w:spacing w:line="254" w:lineRule="auto"/>
              <w:jc w:val="lef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A100202 Opći poslovi gradske uprava</w:t>
            </w:r>
          </w:p>
        </w:tc>
        <w:tc>
          <w:tcPr>
            <w:tcW w:w="2987" w:type="dxa"/>
            <w:tcBorders>
              <w:top w:val="single" w:sz="4" w:space="0" w:color="auto"/>
              <w:left w:val="single" w:sz="4" w:space="0" w:color="auto"/>
              <w:bottom w:val="single" w:sz="4" w:space="0" w:color="auto"/>
              <w:right w:val="single" w:sz="4" w:space="0" w:color="auto"/>
            </w:tcBorders>
            <w:hideMark/>
          </w:tcPr>
          <w:p w14:paraId="1F1EE7B8"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4.304.098,64</w:t>
            </w:r>
          </w:p>
        </w:tc>
        <w:tc>
          <w:tcPr>
            <w:tcW w:w="2987" w:type="dxa"/>
            <w:tcBorders>
              <w:top w:val="single" w:sz="4" w:space="0" w:color="auto"/>
              <w:left w:val="single" w:sz="4" w:space="0" w:color="auto"/>
              <w:bottom w:val="single" w:sz="4" w:space="0" w:color="auto"/>
              <w:right w:val="single" w:sz="4" w:space="0" w:color="auto"/>
            </w:tcBorders>
            <w:hideMark/>
          </w:tcPr>
          <w:p w14:paraId="7FAC45FF" w14:textId="77777777" w:rsidR="00E96D69" w:rsidRPr="00E96D69" w:rsidRDefault="00E96D69" w:rsidP="00E34821">
            <w:pPr>
              <w:pStyle w:val="CellColumn"/>
              <w:spacing w:line="254" w:lineRule="auto"/>
              <w:jc w:val="right"/>
              <w:rPr>
                <w:rFonts w:ascii="Times New Roman" w:hAnsi="Times New Roman" w:cs="Times New Roman"/>
                <w:color w:val="000000"/>
                <w:sz w:val="24"/>
                <w:szCs w:val="24"/>
                <w:lang w:val="hr-HR" w:eastAsia="en-US"/>
              </w:rPr>
            </w:pPr>
            <w:r w:rsidRPr="00E96D69">
              <w:rPr>
                <w:rFonts w:ascii="Times New Roman" w:hAnsi="Times New Roman" w:cs="Times New Roman"/>
                <w:color w:val="000000"/>
                <w:sz w:val="24"/>
                <w:szCs w:val="24"/>
                <w:lang w:val="hr-HR" w:eastAsia="en-US"/>
              </w:rPr>
              <w:t>4.295.098,64</w:t>
            </w:r>
          </w:p>
        </w:tc>
      </w:tr>
    </w:tbl>
    <w:p w14:paraId="7E88FA3A" w14:textId="77777777" w:rsidR="00E96D69" w:rsidRPr="00E96D69" w:rsidRDefault="00E96D69" w:rsidP="00E96D69">
      <w:pPr>
        <w:pStyle w:val="Heading6"/>
        <w:ind w:left="513" w:firstLine="57"/>
        <w:rPr>
          <w:rFonts w:ascii="Times New Roman" w:hAnsi="Times New Roman"/>
          <w:color w:val="000000"/>
          <w:sz w:val="24"/>
          <w:szCs w:val="24"/>
        </w:rPr>
      </w:pPr>
    </w:p>
    <w:p w14:paraId="67F479E8" w14:textId="77777777" w:rsidR="00E96D69" w:rsidRPr="00E96D69" w:rsidRDefault="00E96D69" w:rsidP="00E96D69">
      <w:pPr>
        <w:ind w:firstLine="708"/>
        <w:jc w:val="both"/>
        <w:rPr>
          <w:rFonts w:ascii="Times New Roman" w:hAnsi="Times New Roman" w:cs="Times New Roman"/>
          <w:color w:val="000000"/>
          <w:sz w:val="24"/>
          <w:szCs w:val="24"/>
        </w:rPr>
      </w:pPr>
      <w:r w:rsidRPr="00E96D69">
        <w:rPr>
          <w:rFonts w:ascii="Times New Roman" w:hAnsi="Times New Roman" w:cs="Times New Roman"/>
          <w:color w:val="000000"/>
          <w:sz w:val="24"/>
          <w:szCs w:val="24"/>
        </w:rPr>
        <w:t>U ovoj aktivnosti planirana su sredstva za usluge koje obavlja porezna uprava Vinkovci, za računalne usluge, otplata glavnice primljenih zajmova od državnog proračuna i za bankarske usluge. Povećavanje sredstava se odnosi na otplatu glavnice primljenih zajmova.</w:t>
      </w:r>
    </w:p>
    <w:p w14:paraId="28F5966B" w14:textId="77777777" w:rsidR="00E96D69" w:rsidRDefault="00E96D69" w:rsidP="00E96D69"/>
    <w:p w14:paraId="744EBAD2" w14:textId="77777777" w:rsidR="00E96D69" w:rsidRPr="00073620" w:rsidRDefault="00E96D69" w:rsidP="00073620">
      <w:pPr>
        <w:overflowPunct w:val="0"/>
        <w:autoSpaceDE w:val="0"/>
        <w:autoSpaceDN w:val="0"/>
        <w:adjustRightInd w:val="0"/>
        <w:spacing w:after="0" w:line="240" w:lineRule="atLeast"/>
        <w:ind w:firstLine="705"/>
        <w:jc w:val="both"/>
        <w:rPr>
          <w:rFonts w:ascii="Times New Roman" w:eastAsia="Times New Roman" w:hAnsi="Times New Roman" w:cs="Times New Roman"/>
          <w:bCs/>
          <w:kern w:val="0"/>
          <w:sz w:val="24"/>
          <w:szCs w:val="24"/>
          <w:lang w:eastAsia="hr-HR"/>
          <w14:ligatures w14:val="none"/>
        </w:rPr>
      </w:pPr>
    </w:p>
    <w:p w14:paraId="11B804C7" w14:textId="08F79C2F" w:rsidR="00073620" w:rsidRPr="00E96D69" w:rsidRDefault="00073620" w:rsidP="008E3BB1">
      <w:pPr>
        <w:spacing w:after="0" w:line="360" w:lineRule="auto"/>
        <w:jc w:val="both"/>
        <w:rPr>
          <w:rFonts w:ascii="Times New Roman" w:hAnsi="Times New Roman" w:cs="Times New Roman"/>
          <w:bCs/>
          <w:sz w:val="24"/>
          <w:szCs w:val="24"/>
        </w:rPr>
      </w:pPr>
      <w:r w:rsidRPr="00E96D69">
        <w:rPr>
          <w:rFonts w:ascii="Times New Roman" w:hAnsi="Times New Roman" w:cs="Times New Roman"/>
          <w:bCs/>
          <w:sz w:val="24"/>
          <w:szCs w:val="24"/>
        </w:rPr>
        <w:t>UPRAVNI ODJEL GOSPODARSTVA</w:t>
      </w:r>
    </w:p>
    <w:p w14:paraId="09A38F50" w14:textId="25B9E759" w:rsidR="00073620" w:rsidRPr="001E31FD" w:rsidRDefault="00073620" w:rsidP="00073620">
      <w:pPr>
        <w:jc w:val="both"/>
        <w:rPr>
          <w:rFonts w:ascii="Times New Roman" w:hAnsi="Times New Roman" w:cs="Times New Roman"/>
          <w:bCs/>
          <w:sz w:val="24"/>
          <w:szCs w:val="24"/>
        </w:rPr>
      </w:pPr>
      <w:r w:rsidRPr="001E31FD">
        <w:rPr>
          <w:rFonts w:ascii="Times New Roman" w:hAnsi="Times New Roman" w:cs="Times New Roman"/>
          <w:bCs/>
          <w:sz w:val="24"/>
          <w:szCs w:val="24"/>
        </w:rPr>
        <w:t>U proračunu Grada Vinkovaca za 202</w:t>
      </w:r>
      <w:r>
        <w:rPr>
          <w:rFonts w:ascii="Times New Roman" w:hAnsi="Times New Roman" w:cs="Times New Roman"/>
          <w:bCs/>
          <w:sz w:val="24"/>
          <w:szCs w:val="24"/>
        </w:rPr>
        <w:t>3</w:t>
      </w:r>
      <w:r w:rsidRPr="001E31FD">
        <w:rPr>
          <w:rFonts w:ascii="Times New Roman" w:hAnsi="Times New Roman" w:cs="Times New Roman"/>
          <w:bCs/>
          <w:sz w:val="24"/>
          <w:szCs w:val="24"/>
        </w:rPr>
        <w:t xml:space="preserve">. godinu u razdjelu </w:t>
      </w:r>
      <w:r w:rsidRPr="001E31FD">
        <w:rPr>
          <w:rFonts w:ascii="Times New Roman" w:hAnsi="Times New Roman" w:cs="Times New Roman"/>
          <w:bCs/>
          <w:i/>
          <w:sz w:val="24"/>
          <w:szCs w:val="24"/>
        </w:rPr>
        <w:t>Upravni odjel gospodarstva</w:t>
      </w:r>
      <w:r w:rsidRPr="001E31FD">
        <w:rPr>
          <w:rFonts w:ascii="Times New Roman" w:hAnsi="Times New Roman" w:cs="Times New Roman"/>
          <w:bCs/>
          <w:sz w:val="24"/>
          <w:szCs w:val="24"/>
        </w:rPr>
        <w:t xml:space="preserve"> planirana su sredstva u iznosu od </w:t>
      </w:r>
      <w:r>
        <w:rPr>
          <w:rFonts w:ascii="Times New Roman" w:hAnsi="Times New Roman" w:cs="Times New Roman"/>
          <w:bCs/>
          <w:sz w:val="24"/>
          <w:szCs w:val="24"/>
        </w:rPr>
        <w:t>7.178.297,16 eura</w:t>
      </w:r>
      <w:r w:rsidRPr="001E31FD">
        <w:rPr>
          <w:rFonts w:ascii="Times New Roman" w:hAnsi="Times New Roman" w:cs="Times New Roman"/>
          <w:bCs/>
          <w:sz w:val="24"/>
          <w:szCs w:val="24"/>
        </w:rPr>
        <w:t xml:space="preserve">, a rebalansom </w:t>
      </w:r>
      <w:r>
        <w:rPr>
          <w:rFonts w:ascii="Times New Roman" w:hAnsi="Times New Roman" w:cs="Times New Roman"/>
          <w:bCs/>
          <w:sz w:val="24"/>
          <w:szCs w:val="24"/>
        </w:rPr>
        <w:t xml:space="preserve">se </w:t>
      </w:r>
      <w:r w:rsidRPr="001E31FD">
        <w:rPr>
          <w:rFonts w:ascii="Times New Roman" w:hAnsi="Times New Roman" w:cs="Times New Roman"/>
          <w:bCs/>
          <w:sz w:val="24"/>
          <w:szCs w:val="24"/>
        </w:rPr>
        <w:t>naved</w:t>
      </w:r>
      <w:r>
        <w:rPr>
          <w:rFonts w:ascii="Times New Roman" w:hAnsi="Times New Roman" w:cs="Times New Roman"/>
          <w:bCs/>
          <w:sz w:val="24"/>
          <w:szCs w:val="24"/>
        </w:rPr>
        <w:t>eni</w:t>
      </w:r>
      <w:r w:rsidRPr="001E31FD">
        <w:rPr>
          <w:rFonts w:ascii="Times New Roman" w:hAnsi="Times New Roman" w:cs="Times New Roman"/>
          <w:bCs/>
          <w:sz w:val="24"/>
          <w:szCs w:val="24"/>
        </w:rPr>
        <w:t xml:space="preserve"> iznos</w:t>
      </w:r>
      <w:r>
        <w:rPr>
          <w:rFonts w:ascii="Times New Roman" w:hAnsi="Times New Roman" w:cs="Times New Roman"/>
          <w:bCs/>
          <w:sz w:val="24"/>
          <w:szCs w:val="24"/>
        </w:rPr>
        <w:t xml:space="preserve"> povećava za </w:t>
      </w:r>
      <w:r w:rsidR="005D41A5">
        <w:rPr>
          <w:rFonts w:ascii="Times New Roman" w:hAnsi="Times New Roman" w:cs="Times New Roman"/>
          <w:bCs/>
          <w:sz w:val="24"/>
          <w:szCs w:val="24"/>
        </w:rPr>
        <w:t>681.293,15</w:t>
      </w:r>
      <w:r>
        <w:rPr>
          <w:rFonts w:ascii="Times New Roman" w:hAnsi="Times New Roman" w:cs="Times New Roman"/>
          <w:bCs/>
          <w:sz w:val="24"/>
          <w:szCs w:val="24"/>
        </w:rPr>
        <w:t xml:space="preserve"> eura i novi plan iznosi</w:t>
      </w:r>
      <w:r w:rsidRPr="001E31FD">
        <w:rPr>
          <w:rFonts w:ascii="Times New Roman" w:hAnsi="Times New Roman" w:cs="Times New Roman"/>
          <w:bCs/>
          <w:sz w:val="24"/>
          <w:szCs w:val="24"/>
        </w:rPr>
        <w:t xml:space="preserve"> </w:t>
      </w:r>
      <w:r>
        <w:rPr>
          <w:rFonts w:ascii="Times New Roman" w:hAnsi="Times New Roman" w:cs="Times New Roman"/>
          <w:bCs/>
          <w:sz w:val="24"/>
          <w:szCs w:val="24"/>
        </w:rPr>
        <w:t>7.85</w:t>
      </w:r>
      <w:r w:rsidR="005D41A5">
        <w:rPr>
          <w:rFonts w:ascii="Times New Roman" w:hAnsi="Times New Roman" w:cs="Times New Roman"/>
          <w:bCs/>
          <w:sz w:val="24"/>
          <w:szCs w:val="24"/>
        </w:rPr>
        <w:t>9.590,31</w:t>
      </w:r>
      <w:r>
        <w:rPr>
          <w:rFonts w:ascii="Times New Roman" w:hAnsi="Times New Roman" w:cs="Times New Roman"/>
          <w:bCs/>
          <w:sz w:val="24"/>
          <w:szCs w:val="24"/>
        </w:rPr>
        <w:t xml:space="preserve"> eura.</w:t>
      </w:r>
    </w:p>
    <w:p w14:paraId="1F90FE4F" w14:textId="77777777" w:rsidR="00073620" w:rsidRPr="00E96D69" w:rsidRDefault="00073620" w:rsidP="00073620">
      <w:pPr>
        <w:jc w:val="both"/>
        <w:rPr>
          <w:rFonts w:ascii="Times New Roman" w:hAnsi="Times New Roman" w:cs="Times New Roman"/>
          <w:bCs/>
          <w:sz w:val="24"/>
          <w:szCs w:val="24"/>
        </w:rPr>
      </w:pPr>
      <w:r w:rsidRPr="00E96D69">
        <w:rPr>
          <w:rFonts w:ascii="Times New Roman" w:hAnsi="Times New Roman" w:cs="Times New Roman"/>
          <w:bCs/>
          <w:sz w:val="24"/>
          <w:szCs w:val="24"/>
        </w:rPr>
        <w:t>GLAVA 2 GOSPODARSTVO, RAZVOJ PODUZETNIŠTVA</w:t>
      </w:r>
    </w:p>
    <w:p w14:paraId="1878D892" w14:textId="77777777" w:rsidR="00073620" w:rsidRDefault="00073620" w:rsidP="00073620">
      <w:pPr>
        <w:jc w:val="both"/>
        <w:rPr>
          <w:rFonts w:ascii="Times New Roman" w:hAnsi="Times New Roman" w:cs="Times New Roman"/>
          <w:bCs/>
          <w:sz w:val="24"/>
          <w:szCs w:val="24"/>
        </w:rPr>
      </w:pPr>
      <w:bookmarkStart w:id="7" w:name="_Hlk26357816"/>
      <w:bookmarkStart w:id="8" w:name="_Hlk121483174"/>
      <w:r w:rsidRPr="001E31FD">
        <w:rPr>
          <w:rFonts w:ascii="Times New Roman" w:hAnsi="Times New Roman" w:cs="Times New Roman"/>
          <w:bCs/>
          <w:sz w:val="24"/>
          <w:szCs w:val="24"/>
        </w:rPr>
        <w:lastRenderedPageBreak/>
        <w:t xml:space="preserve">U okviru glave Gospodarstvo, razvoj poduzetništva, u proračunu je planiran iznos od </w:t>
      </w:r>
      <w:r>
        <w:rPr>
          <w:rFonts w:ascii="Times New Roman" w:hAnsi="Times New Roman" w:cs="Times New Roman"/>
          <w:bCs/>
          <w:sz w:val="24"/>
          <w:szCs w:val="24"/>
        </w:rPr>
        <w:t>4.461.612,30 eura</w:t>
      </w:r>
      <w:r w:rsidRPr="001E31FD">
        <w:rPr>
          <w:rFonts w:ascii="Times New Roman" w:hAnsi="Times New Roman" w:cs="Times New Roman"/>
          <w:bCs/>
          <w:sz w:val="24"/>
          <w:szCs w:val="24"/>
        </w:rPr>
        <w:t xml:space="preserve">. Rebalansom se </w:t>
      </w:r>
      <w:r>
        <w:rPr>
          <w:rFonts w:ascii="Times New Roman" w:hAnsi="Times New Roman" w:cs="Times New Roman"/>
          <w:bCs/>
          <w:sz w:val="24"/>
          <w:szCs w:val="24"/>
        </w:rPr>
        <w:t xml:space="preserve">navedeni </w:t>
      </w:r>
      <w:r w:rsidRPr="001E31FD">
        <w:rPr>
          <w:rFonts w:ascii="Times New Roman" w:hAnsi="Times New Roman" w:cs="Times New Roman"/>
          <w:bCs/>
          <w:sz w:val="24"/>
          <w:szCs w:val="24"/>
        </w:rPr>
        <w:t xml:space="preserve">iznos </w:t>
      </w:r>
      <w:bookmarkEnd w:id="7"/>
      <w:r>
        <w:rPr>
          <w:rFonts w:ascii="Times New Roman" w:hAnsi="Times New Roman" w:cs="Times New Roman"/>
          <w:bCs/>
          <w:sz w:val="24"/>
          <w:szCs w:val="24"/>
        </w:rPr>
        <w:t>povećava za 642.524,44 eura</w:t>
      </w:r>
      <w:r w:rsidRPr="001E31FD">
        <w:rPr>
          <w:rFonts w:ascii="Times New Roman" w:hAnsi="Times New Roman" w:cs="Times New Roman"/>
          <w:bCs/>
          <w:sz w:val="24"/>
          <w:szCs w:val="24"/>
        </w:rPr>
        <w:t xml:space="preserve">, </w:t>
      </w:r>
      <w:r>
        <w:rPr>
          <w:rFonts w:ascii="Times New Roman" w:hAnsi="Times New Roman" w:cs="Times New Roman"/>
          <w:bCs/>
          <w:sz w:val="24"/>
          <w:szCs w:val="24"/>
        </w:rPr>
        <w:t>i novi plan iznosi 5.104.136,74 eura.</w:t>
      </w:r>
    </w:p>
    <w:p w14:paraId="2FC28CF6" w14:textId="77777777" w:rsidR="00073620" w:rsidRDefault="00073620" w:rsidP="00073620">
      <w:pPr>
        <w:jc w:val="both"/>
        <w:rPr>
          <w:rFonts w:ascii="Times New Roman" w:hAnsi="Times New Roman" w:cs="Times New Roman"/>
          <w:bCs/>
          <w:sz w:val="24"/>
          <w:szCs w:val="24"/>
        </w:rPr>
      </w:pPr>
      <w:r w:rsidRPr="009625EC">
        <w:rPr>
          <w:rFonts w:ascii="Times New Roman" w:hAnsi="Times New Roman" w:cs="Times New Roman"/>
          <w:bCs/>
          <w:sz w:val="24"/>
          <w:szCs w:val="24"/>
          <w:u w:val="single"/>
        </w:rPr>
        <w:t>Aktivnost A</w:t>
      </w:r>
      <w:r>
        <w:rPr>
          <w:rFonts w:ascii="Times New Roman" w:hAnsi="Times New Roman" w:cs="Times New Roman"/>
          <w:bCs/>
          <w:sz w:val="24"/>
          <w:szCs w:val="24"/>
          <w:u w:val="single"/>
        </w:rPr>
        <w:t>011001A100106</w:t>
      </w:r>
      <w:r w:rsidRPr="009625EC">
        <w:rPr>
          <w:rFonts w:ascii="Times New Roman" w:hAnsi="Times New Roman" w:cs="Times New Roman"/>
          <w:bCs/>
          <w:sz w:val="24"/>
          <w:szCs w:val="24"/>
          <w:u w:val="single"/>
        </w:rPr>
        <w:t xml:space="preserve"> POTICANJE RAZVOJA PODUZETNIŠTVA</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 unutar ove aktivnosti rebalansom su sredstva </w:t>
      </w:r>
      <w:bookmarkEnd w:id="8"/>
      <w:r>
        <w:rPr>
          <w:rFonts w:ascii="Times New Roman" w:hAnsi="Times New Roman" w:cs="Times New Roman"/>
          <w:bCs/>
          <w:sz w:val="24"/>
          <w:szCs w:val="24"/>
        </w:rPr>
        <w:t>za Promociju gospodarstva podignuta za 700 eura jer prvotni iznos nije bio dostatan za pokrivanje troškova s te stavke. Rebalansom je iznos za LAG podignut za 9 eura jer je odlukom skupštine LAG-a iznos godišnje članarine određen na 2000,00 eura. Sredstva s EU projekata spuštena su za 701,00 euro te je novi iznos 86.000,00 eura koji je dostatan za pokrivanje troškova planiranih s te stavke.</w:t>
      </w:r>
    </w:p>
    <w:p w14:paraId="55A68B43" w14:textId="77777777" w:rsidR="00073620" w:rsidRDefault="00073620" w:rsidP="00073620">
      <w:pPr>
        <w:jc w:val="both"/>
        <w:rPr>
          <w:rFonts w:ascii="Times New Roman" w:hAnsi="Times New Roman" w:cs="Times New Roman"/>
          <w:bCs/>
          <w:sz w:val="24"/>
          <w:szCs w:val="24"/>
        </w:rPr>
      </w:pPr>
      <w:r w:rsidRPr="00F45D5C">
        <w:rPr>
          <w:rFonts w:ascii="Times New Roman" w:hAnsi="Times New Roman" w:cs="Times New Roman"/>
          <w:bCs/>
          <w:sz w:val="24"/>
          <w:szCs w:val="24"/>
          <w:u w:val="single"/>
        </w:rPr>
        <w:t>Program 1009 SUBVENCIJE I KAPITALNE POMOĆI TRGOVAČKIM DRUŠTVIMA U JAVNOM SEKTORU</w:t>
      </w:r>
      <w:r>
        <w:rPr>
          <w:rFonts w:ascii="Times New Roman" w:hAnsi="Times New Roman" w:cs="Times New Roman"/>
          <w:bCs/>
          <w:sz w:val="24"/>
          <w:szCs w:val="24"/>
        </w:rPr>
        <w:t xml:space="preserve"> – rebalansom se iznos u ovom programu povećava za 48.032,00 eura i sada iznosi 2.534.265,00 eura. Sredstva su povećana za subvencije trgovačkom društvu VIA d.o.o.</w:t>
      </w:r>
    </w:p>
    <w:p w14:paraId="713977A2" w14:textId="77777777" w:rsidR="00073620" w:rsidRPr="009F2316" w:rsidRDefault="00073620" w:rsidP="00073620">
      <w:pPr>
        <w:jc w:val="both"/>
        <w:rPr>
          <w:rFonts w:ascii="Times New Roman" w:hAnsi="Times New Roman" w:cs="Times New Roman"/>
          <w:bCs/>
          <w:sz w:val="24"/>
          <w:szCs w:val="24"/>
        </w:rPr>
      </w:pPr>
      <w:r w:rsidRPr="009F2316">
        <w:rPr>
          <w:rFonts w:ascii="Times New Roman" w:hAnsi="Times New Roman" w:cs="Times New Roman"/>
          <w:bCs/>
          <w:sz w:val="24"/>
          <w:szCs w:val="24"/>
          <w:u w:val="single"/>
        </w:rPr>
        <w:t>Program A011011 RAZVOJ CIVILNOG DRUŠTVA</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 Rebalansom se u okviru ovog programa u proračunu osiguravaju sredstva i otvaraju pozicije u iznosu od 594.484,44 eura za </w:t>
      </w:r>
      <w:r>
        <w:rPr>
          <w:rFonts w:ascii="Times New Roman" w:eastAsia="Times New Roman" w:hAnsi="Times New Roman" w:cs="Times New Roman"/>
          <w:sz w:val="24"/>
          <w:szCs w:val="24"/>
        </w:rPr>
        <w:t>r</w:t>
      </w:r>
      <w:r w:rsidRPr="009F2316">
        <w:rPr>
          <w:rFonts w:ascii="Times New Roman" w:eastAsia="Times New Roman" w:hAnsi="Times New Roman" w:cs="Times New Roman"/>
          <w:sz w:val="24"/>
          <w:szCs w:val="24"/>
        </w:rPr>
        <w:t>ekonstrukcij</w:t>
      </w:r>
      <w:r>
        <w:rPr>
          <w:rFonts w:ascii="Times New Roman" w:eastAsia="Times New Roman" w:hAnsi="Times New Roman" w:cs="Times New Roman"/>
          <w:sz w:val="24"/>
          <w:szCs w:val="24"/>
        </w:rPr>
        <w:t>u</w:t>
      </w:r>
      <w:r w:rsidRPr="009F2316">
        <w:rPr>
          <w:rFonts w:ascii="Times New Roman" w:eastAsia="Times New Roman" w:hAnsi="Times New Roman" w:cs="Times New Roman"/>
          <w:sz w:val="24"/>
          <w:szCs w:val="24"/>
        </w:rPr>
        <w:t>,</w:t>
      </w:r>
      <w:r w:rsidRPr="009F2316">
        <w:rPr>
          <w:rFonts w:ascii="Times New Roman" w:eastAsia="Times New Roman" w:hAnsi="Times New Roman" w:cs="Times New Roman"/>
          <w:spacing w:val="-13"/>
          <w:sz w:val="24"/>
          <w:szCs w:val="24"/>
        </w:rPr>
        <w:t xml:space="preserve"> </w:t>
      </w:r>
      <w:r w:rsidRPr="009F2316">
        <w:rPr>
          <w:rFonts w:ascii="Times New Roman" w:eastAsia="Times New Roman" w:hAnsi="Times New Roman" w:cs="Times New Roman"/>
          <w:sz w:val="24"/>
          <w:szCs w:val="24"/>
        </w:rPr>
        <w:t>izgradnj</w:t>
      </w:r>
      <w:r>
        <w:rPr>
          <w:rFonts w:ascii="Times New Roman" w:eastAsia="Times New Roman" w:hAnsi="Times New Roman" w:cs="Times New Roman"/>
          <w:sz w:val="24"/>
          <w:szCs w:val="24"/>
        </w:rPr>
        <w:t>u</w:t>
      </w:r>
      <w:r w:rsidRPr="009F2316">
        <w:rPr>
          <w:rFonts w:ascii="Times New Roman" w:eastAsia="Times New Roman" w:hAnsi="Times New Roman" w:cs="Times New Roman"/>
          <w:spacing w:val="-14"/>
          <w:sz w:val="24"/>
          <w:szCs w:val="24"/>
        </w:rPr>
        <w:t xml:space="preserve"> </w:t>
      </w:r>
      <w:r w:rsidRPr="009F2316">
        <w:rPr>
          <w:rFonts w:ascii="Times New Roman" w:eastAsia="Times New Roman" w:hAnsi="Times New Roman" w:cs="Times New Roman"/>
          <w:sz w:val="24"/>
          <w:szCs w:val="24"/>
        </w:rPr>
        <w:t>i</w:t>
      </w:r>
      <w:r w:rsidRPr="009F2316">
        <w:rPr>
          <w:rFonts w:ascii="Times New Roman" w:eastAsia="Times New Roman" w:hAnsi="Times New Roman" w:cs="Times New Roman"/>
          <w:spacing w:val="-13"/>
          <w:sz w:val="24"/>
          <w:szCs w:val="24"/>
        </w:rPr>
        <w:t xml:space="preserve"> </w:t>
      </w:r>
      <w:r w:rsidRPr="009F2316">
        <w:rPr>
          <w:rFonts w:ascii="Times New Roman" w:eastAsia="Times New Roman" w:hAnsi="Times New Roman" w:cs="Times New Roman"/>
          <w:sz w:val="24"/>
          <w:szCs w:val="24"/>
        </w:rPr>
        <w:t>opremanje</w:t>
      </w:r>
      <w:r w:rsidRPr="009F2316">
        <w:rPr>
          <w:rFonts w:ascii="Times New Roman" w:eastAsia="Times New Roman" w:hAnsi="Times New Roman" w:cs="Times New Roman"/>
          <w:spacing w:val="-11"/>
          <w:sz w:val="24"/>
          <w:szCs w:val="24"/>
        </w:rPr>
        <w:t xml:space="preserve"> </w:t>
      </w:r>
      <w:r w:rsidRPr="009F2316">
        <w:rPr>
          <w:rFonts w:ascii="Times New Roman" w:eastAsia="Times New Roman" w:hAnsi="Times New Roman" w:cs="Times New Roman"/>
          <w:sz w:val="24"/>
          <w:szCs w:val="24"/>
        </w:rPr>
        <w:t>vodenog</w:t>
      </w:r>
      <w:r w:rsidRPr="009F2316">
        <w:rPr>
          <w:rFonts w:ascii="Times New Roman" w:eastAsia="Times New Roman" w:hAnsi="Times New Roman" w:cs="Times New Roman"/>
          <w:spacing w:val="-11"/>
          <w:sz w:val="24"/>
          <w:szCs w:val="24"/>
        </w:rPr>
        <w:t xml:space="preserve"> </w:t>
      </w:r>
      <w:r w:rsidRPr="009F2316">
        <w:rPr>
          <w:rFonts w:ascii="Times New Roman" w:eastAsia="Times New Roman" w:hAnsi="Times New Roman" w:cs="Times New Roman"/>
          <w:sz w:val="24"/>
          <w:szCs w:val="24"/>
        </w:rPr>
        <w:t>parka</w:t>
      </w:r>
      <w:r w:rsidRPr="009F2316">
        <w:rPr>
          <w:rFonts w:ascii="Times New Roman" w:eastAsia="Times New Roman" w:hAnsi="Times New Roman" w:cs="Times New Roman"/>
          <w:spacing w:val="-14"/>
          <w:sz w:val="24"/>
          <w:szCs w:val="24"/>
        </w:rPr>
        <w:t xml:space="preserve"> </w:t>
      </w:r>
      <w:r w:rsidRPr="009F2316">
        <w:rPr>
          <w:rFonts w:ascii="Times New Roman" w:eastAsia="Times New Roman" w:hAnsi="Times New Roman" w:cs="Times New Roman"/>
          <w:sz w:val="24"/>
          <w:szCs w:val="24"/>
        </w:rPr>
        <w:t>Lenije</w:t>
      </w:r>
      <w:r w:rsidRPr="009F2316">
        <w:rPr>
          <w:rFonts w:ascii="Times New Roman" w:eastAsia="Times New Roman" w:hAnsi="Times New Roman" w:cs="Times New Roman"/>
          <w:spacing w:val="-16"/>
          <w:sz w:val="24"/>
          <w:szCs w:val="24"/>
        </w:rPr>
        <w:t xml:space="preserve"> </w:t>
      </w:r>
      <w:r w:rsidRPr="009F2316">
        <w:rPr>
          <w:rFonts w:ascii="Times New Roman" w:eastAsia="Times New Roman" w:hAnsi="Times New Roman" w:cs="Times New Roman"/>
          <w:sz w:val="24"/>
          <w:szCs w:val="24"/>
        </w:rPr>
        <w:t>koji</w:t>
      </w:r>
      <w:r w:rsidRPr="009F2316">
        <w:rPr>
          <w:rFonts w:ascii="Times New Roman" w:eastAsia="Times New Roman" w:hAnsi="Times New Roman" w:cs="Times New Roman"/>
          <w:spacing w:val="-13"/>
          <w:sz w:val="24"/>
          <w:szCs w:val="24"/>
        </w:rPr>
        <w:t xml:space="preserve"> </w:t>
      </w:r>
      <w:r w:rsidRPr="009F2316">
        <w:rPr>
          <w:rFonts w:ascii="Times New Roman" w:eastAsia="Times New Roman" w:hAnsi="Times New Roman" w:cs="Times New Roman"/>
          <w:sz w:val="24"/>
          <w:szCs w:val="24"/>
        </w:rPr>
        <w:t>obuhvaća</w:t>
      </w:r>
      <w:r w:rsidRPr="009F2316">
        <w:rPr>
          <w:rFonts w:ascii="Times New Roman" w:eastAsia="Times New Roman" w:hAnsi="Times New Roman" w:cs="Times New Roman"/>
          <w:spacing w:val="-11"/>
          <w:sz w:val="24"/>
          <w:szCs w:val="24"/>
        </w:rPr>
        <w:t xml:space="preserve"> </w:t>
      </w:r>
      <w:r w:rsidRPr="009F2316">
        <w:rPr>
          <w:rFonts w:ascii="Times New Roman" w:eastAsia="Times New Roman" w:hAnsi="Times New Roman" w:cs="Times New Roman"/>
          <w:sz w:val="24"/>
          <w:szCs w:val="24"/>
        </w:rPr>
        <w:t>javnu</w:t>
      </w:r>
      <w:r w:rsidRPr="009F2316">
        <w:rPr>
          <w:rFonts w:ascii="Times New Roman" w:eastAsia="Times New Roman" w:hAnsi="Times New Roman" w:cs="Times New Roman"/>
          <w:spacing w:val="-12"/>
          <w:sz w:val="24"/>
          <w:szCs w:val="24"/>
        </w:rPr>
        <w:t xml:space="preserve"> </w:t>
      </w:r>
      <w:r w:rsidRPr="009F2316">
        <w:rPr>
          <w:rFonts w:ascii="Times New Roman" w:eastAsia="Times New Roman" w:hAnsi="Times New Roman" w:cs="Times New Roman"/>
          <w:sz w:val="24"/>
          <w:szCs w:val="24"/>
        </w:rPr>
        <w:t>turističku</w:t>
      </w:r>
      <w:r w:rsidRPr="009F2316">
        <w:rPr>
          <w:rFonts w:ascii="Times New Roman" w:eastAsia="Times New Roman" w:hAnsi="Times New Roman" w:cs="Times New Roman"/>
          <w:spacing w:val="-13"/>
          <w:sz w:val="24"/>
          <w:szCs w:val="24"/>
        </w:rPr>
        <w:t xml:space="preserve"> </w:t>
      </w:r>
      <w:r w:rsidRPr="009F2316">
        <w:rPr>
          <w:rFonts w:ascii="Times New Roman" w:eastAsia="Times New Roman" w:hAnsi="Times New Roman" w:cs="Times New Roman"/>
          <w:sz w:val="24"/>
          <w:szCs w:val="24"/>
        </w:rPr>
        <w:t>infrastrukturu za lokalno stanovništvo</w:t>
      </w:r>
      <w:r>
        <w:rPr>
          <w:rFonts w:ascii="Times New Roman" w:eastAsia="Times New Roman" w:hAnsi="Times New Roman" w:cs="Times New Roman"/>
          <w:sz w:val="24"/>
          <w:szCs w:val="24"/>
        </w:rPr>
        <w:t>,</w:t>
      </w:r>
      <w:r w:rsidRPr="009F2316">
        <w:rPr>
          <w:rFonts w:ascii="Times New Roman" w:eastAsia="Times New Roman" w:hAnsi="Times New Roman" w:cs="Times New Roman"/>
          <w:sz w:val="24"/>
          <w:szCs w:val="24"/>
        </w:rPr>
        <w:t xml:space="preserve"> koj</w:t>
      </w:r>
      <w:r>
        <w:rPr>
          <w:rFonts w:ascii="Times New Roman" w:eastAsia="Times New Roman" w:hAnsi="Times New Roman" w:cs="Times New Roman"/>
          <w:sz w:val="24"/>
          <w:szCs w:val="24"/>
        </w:rPr>
        <w:t>a</w:t>
      </w:r>
      <w:r w:rsidRPr="009F2316">
        <w:rPr>
          <w:rFonts w:ascii="Times New Roman" w:eastAsia="Times New Roman" w:hAnsi="Times New Roman" w:cs="Times New Roman"/>
          <w:sz w:val="24"/>
          <w:szCs w:val="24"/>
        </w:rPr>
        <w:t xml:space="preserve"> se sastoji od bazenskog kompleksa, dječjeg sportskog trga s pratećim sadržajem uz instaliranje sustava za korištenje obnovljivih izvora energije</w:t>
      </w:r>
      <w:r>
        <w:rPr>
          <w:rFonts w:ascii="Times New Roman" w:hAnsi="Times New Roman" w:cs="Times New Roman"/>
          <w:bCs/>
          <w:sz w:val="24"/>
          <w:szCs w:val="24"/>
        </w:rPr>
        <w:t xml:space="preserve">. </w:t>
      </w:r>
    </w:p>
    <w:p w14:paraId="44AF6A14" w14:textId="77777777" w:rsidR="00073620" w:rsidRDefault="00073620" w:rsidP="00073620">
      <w:pPr>
        <w:spacing w:after="0"/>
        <w:jc w:val="both"/>
        <w:rPr>
          <w:rFonts w:ascii="Times New Roman" w:hAnsi="Times New Roman" w:cs="Times New Roman"/>
          <w:bCs/>
          <w:sz w:val="24"/>
          <w:szCs w:val="24"/>
        </w:rPr>
      </w:pPr>
    </w:p>
    <w:p w14:paraId="18854E38" w14:textId="77777777" w:rsidR="00073620" w:rsidRPr="00A9567F" w:rsidRDefault="00073620" w:rsidP="00073620">
      <w:pPr>
        <w:spacing w:after="0"/>
        <w:jc w:val="both"/>
        <w:rPr>
          <w:rFonts w:ascii="Times New Roman" w:hAnsi="Times New Roman" w:cs="Times New Roman"/>
          <w:b/>
          <w:sz w:val="24"/>
          <w:szCs w:val="24"/>
        </w:rPr>
      </w:pPr>
    </w:p>
    <w:p w14:paraId="4D1682B9" w14:textId="77777777" w:rsidR="00073620" w:rsidRPr="00E96D69" w:rsidRDefault="00073620" w:rsidP="00073620">
      <w:pPr>
        <w:spacing w:after="0"/>
        <w:jc w:val="both"/>
        <w:rPr>
          <w:rFonts w:ascii="Times New Roman" w:hAnsi="Times New Roman" w:cs="Times New Roman"/>
          <w:bCs/>
          <w:sz w:val="24"/>
          <w:szCs w:val="24"/>
        </w:rPr>
      </w:pPr>
      <w:r w:rsidRPr="00E96D69">
        <w:rPr>
          <w:rFonts w:ascii="Times New Roman" w:hAnsi="Times New Roman" w:cs="Times New Roman"/>
          <w:bCs/>
          <w:sz w:val="24"/>
          <w:szCs w:val="24"/>
        </w:rPr>
        <w:t>GLAVA 3 POLJOPRIVREDA</w:t>
      </w:r>
    </w:p>
    <w:p w14:paraId="73A1DEE0" w14:textId="77777777" w:rsidR="00073620" w:rsidRDefault="00073620" w:rsidP="00073620">
      <w:pPr>
        <w:spacing w:after="0"/>
        <w:jc w:val="both"/>
        <w:rPr>
          <w:rFonts w:ascii="Times New Roman" w:hAnsi="Times New Roman" w:cs="Times New Roman"/>
          <w:b/>
          <w:sz w:val="24"/>
          <w:szCs w:val="24"/>
        </w:rPr>
      </w:pPr>
    </w:p>
    <w:p w14:paraId="23F03841" w14:textId="77777777" w:rsidR="00073620" w:rsidRDefault="00073620" w:rsidP="00073620">
      <w:pPr>
        <w:jc w:val="both"/>
        <w:rPr>
          <w:rFonts w:ascii="Times New Roman" w:hAnsi="Times New Roman" w:cs="Times New Roman"/>
          <w:bCs/>
          <w:sz w:val="24"/>
          <w:szCs w:val="24"/>
        </w:rPr>
      </w:pPr>
      <w:r w:rsidRPr="001E31FD">
        <w:rPr>
          <w:rFonts w:ascii="Times New Roman" w:hAnsi="Times New Roman" w:cs="Times New Roman"/>
          <w:bCs/>
          <w:sz w:val="24"/>
          <w:szCs w:val="24"/>
        </w:rPr>
        <w:t xml:space="preserve">U okviru glave </w:t>
      </w:r>
      <w:r>
        <w:rPr>
          <w:rFonts w:ascii="Times New Roman" w:hAnsi="Times New Roman" w:cs="Times New Roman"/>
          <w:bCs/>
          <w:sz w:val="24"/>
          <w:szCs w:val="24"/>
        </w:rPr>
        <w:t>Poljoprivreda</w:t>
      </w:r>
      <w:r w:rsidRPr="001E31FD">
        <w:rPr>
          <w:rFonts w:ascii="Times New Roman" w:hAnsi="Times New Roman" w:cs="Times New Roman"/>
          <w:bCs/>
          <w:sz w:val="24"/>
          <w:szCs w:val="24"/>
        </w:rPr>
        <w:t xml:space="preserve">, u proračunu je planiran iznos od </w:t>
      </w:r>
      <w:r>
        <w:rPr>
          <w:rFonts w:ascii="Times New Roman" w:hAnsi="Times New Roman" w:cs="Times New Roman"/>
          <w:bCs/>
          <w:sz w:val="24"/>
          <w:szCs w:val="24"/>
        </w:rPr>
        <w:t>1.367.952,86 eura, a rebalansom se iznos povećava za 36.068,71 eura i sada iznosi 1.404.021,57 eura</w:t>
      </w:r>
      <w:r w:rsidRPr="001E31FD">
        <w:rPr>
          <w:rFonts w:ascii="Times New Roman" w:hAnsi="Times New Roman" w:cs="Times New Roman"/>
          <w:bCs/>
          <w:sz w:val="24"/>
          <w:szCs w:val="24"/>
        </w:rPr>
        <w:t xml:space="preserve">. Rebalansom </w:t>
      </w:r>
      <w:r>
        <w:rPr>
          <w:rFonts w:ascii="Times New Roman" w:hAnsi="Times New Roman" w:cs="Times New Roman"/>
          <w:bCs/>
          <w:sz w:val="24"/>
          <w:szCs w:val="24"/>
        </w:rPr>
        <w:t>se otvaraju nove pozicije za projekt Izgradnja vježbališta i boćališta u naselju Mirkovci u iznosu od 36.068,71 eura.</w:t>
      </w:r>
    </w:p>
    <w:p w14:paraId="225E2D18" w14:textId="77777777" w:rsidR="00073620" w:rsidRPr="00276EAA" w:rsidRDefault="00073620" w:rsidP="00073620">
      <w:pPr>
        <w:jc w:val="both"/>
        <w:rPr>
          <w:rFonts w:ascii="Times New Roman" w:hAnsi="Times New Roman" w:cs="Times New Roman"/>
          <w:bCs/>
          <w:sz w:val="24"/>
          <w:szCs w:val="24"/>
        </w:rPr>
      </w:pPr>
    </w:p>
    <w:p w14:paraId="1F0DD894" w14:textId="53DC07A3" w:rsidR="00073620" w:rsidRDefault="00073620" w:rsidP="00D918D7">
      <w:pPr>
        <w:spacing w:after="0" w:line="240" w:lineRule="auto"/>
        <w:jc w:val="center"/>
        <w:rPr>
          <w:rFonts w:ascii="Times New Roman" w:eastAsia="Times New Roman" w:hAnsi="Times New Roman" w:cs="Times New Roman"/>
          <w:kern w:val="0"/>
          <w:sz w:val="19"/>
          <w:szCs w:val="20"/>
          <w14:ligatures w14:val="none"/>
        </w:rPr>
      </w:pPr>
      <w:r>
        <w:rPr>
          <w:rFonts w:ascii="Times New Roman" w:hAnsi="Times New Roman" w:cs="Times New Roman"/>
          <w:sz w:val="24"/>
          <w:szCs w:val="24"/>
        </w:rPr>
        <w:t xml:space="preserve">                                                                                                            </w:t>
      </w:r>
    </w:p>
    <w:p w14:paraId="7A0FCD48" w14:textId="77777777" w:rsidR="00294614" w:rsidRDefault="00294614" w:rsidP="00073620">
      <w:pPr>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19"/>
          <w:szCs w:val="20"/>
          <w14:ligatures w14:val="none"/>
        </w:rPr>
      </w:pPr>
    </w:p>
    <w:p w14:paraId="6B618879" w14:textId="77777777" w:rsidR="00294614" w:rsidRPr="00D918D7" w:rsidRDefault="00294614" w:rsidP="00294614">
      <w:pPr>
        <w:spacing w:after="0" w:line="240" w:lineRule="auto"/>
        <w:jc w:val="both"/>
        <w:rPr>
          <w:rFonts w:ascii="Times New Roman" w:hAnsi="Times New Roman" w:cs="Times New Roman"/>
          <w:bCs/>
          <w:sz w:val="24"/>
          <w:szCs w:val="24"/>
        </w:rPr>
      </w:pPr>
      <w:r w:rsidRPr="00D918D7">
        <w:rPr>
          <w:rFonts w:ascii="Times New Roman" w:hAnsi="Times New Roman" w:cs="Times New Roman"/>
          <w:bCs/>
          <w:sz w:val="24"/>
          <w:szCs w:val="24"/>
        </w:rPr>
        <w:t xml:space="preserve">UPRAVNI ODJEL ZA PROSTORNO UREĐENJE, </w:t>
      </w:r>
    </w:p>
    <w:p w14:paraId="0B024953" w14:textId="48DCCDA2" w:rsidR="00294614" w:rsidRPr="00D918D7" w:rsidRDefault="00294614" w:rsidP="00650E2C">
      <w:pPr>
        <w:spacing w:after="0" w:line="240" w:lineRule="auto"/>
        <w:jc w:val="both"/>
        <w:rPr>
          <w:rFonts w:ascii="Times New Roman" w:hAnsi="Times New Roman" w:cs="Times New Roman"/>
          <w:bCs/>
          <w:sz w:val="24"/>
          <w:szCs w:val="24"/>
        </w:rPr>
      </w:pPr>
      <w:r w:rsidRPr="00D918D7">
        <w:rPr>
          <w:rFonts w:ascii="Times New Roman" w:hAnsi="Times New Roman" w:cs="Times New Roman"/>
          <w:bCs/>
          <w:sz w:val="24"/>
          <w:szCs w:val="24"/>
        </w:rPr>
        <w:t>GRADNJU I ZAŠTITU OKOLIŠA</w:t>
      </w:r>
    </w:p>
    <w:p w14:paraId="1482412B" w14:textId="77777777" w:rsidR="00294614" w:rsidRDefault="00294614" w:rsidP="00294614">
      <w:pPr>
        <w:spacing w:after="0" w:line="360" w:lineRule="auto"/>
        <w:jc w:val="both"/>
        <w:rPr>
          <w:rFonts w:ascii="Times New Roman" w:hAnsi="Times New Roman" w:cs="Times New Roman"/>
          <w:sz w:val="24"/>
          <w:szCs w:val="24"/>
        </w:rPr>
      </w:pPr>
    </w:p>
    <w:p w14:paraId="640AD4D4" w14:textId="77777777" w:rsidR="00294614" w:rsidRPr="00D918D7" w:rsidRDefault="00294614" w:rsidP="00294614">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U proračunu Grada Vinkovaca za 2023. godinu u razdjelu </w:t>
      </w:r>
      <w:r w:rsidRPr="00CB2777">
        <w:rPr>
          <w:rFonts w:ascii="Times New Roman" w:hAnsi="Times New Roman" w:cs="Times New Roman"/>
          <w:bCs/>
          <w:i/>
          <w:iCs/>
          <w:sz w:val="24"/>
          <w:szCs w:val="24"/>
        </w:rPr>
        <w:t xml:space="preserve">009 </w:t>
      </w:r>
      <w:r>
        <w:rPr>
          <w:rFonts w:ascii="Times New Roman" w:hAnsi="Times New Roman" w:cs="Times New Roman"/>
          <w:bCs/>
          <w:i/>
          <w:sz w:val="24"/>
          <w:szCs w:val="24"/>
        </w:rPr>
        <w:t>Upravni odjel za prostorno uređenje, gradnju i zaštitu okoliša</w:t>
      </w:r>
      <w:r>
        <w:rPr>
          <w:rFonts w:ascii="Times New Roman" w:hAnsi="Times New Roman" w:cs="Times New Roman"/>
          <w:bCs/>
          <w:sz w:val="24"/>
          <w:szCs w:val="24"/>
        </w:rPr>
        <w:t xml:space="preserve"> </w:t>
      </w:r>
      <w:r w:rsidRPr="005161BE">
        <w:rPr>
          <w:rFonts w:ascii="Times New Roman" w:hAnsi="Times New Roman" w:cs="Times New Roman"/>
          <w:bCs/>
          <w:sz w:val="24"/>
          <w:szCs w:val="24"/>
        </w:rPr>
        <w:t xml:space="preserve">planirana su sredstva u iznosu od </w:t>
      </w:r>
      <w:r>
        <w:rPr>
          <w:rFonts w:ascii="Times New Roman" w:hAnsi="Times New Roman" w:cs="Times New Roman"/>
          <w:bCs/>
          <w:sz w:val="24"/>
          <w:szCs w:val="24"/>
        </w:rPr>
        <w:t>480.298,51</w:t>
      </w:r>
      <w:r w:rsidRPr="005161BE">
        <w:rPr>
          <w:rFonts w:ascii="Times New Roman" w:hAnsi="Times New Roman" w:cs="Times New Roman"/>
          <w:bCs/>
          <w:sz w:val="24"/>
          <w:szCs w:val="24"/>
        </w:rPr>
        <w:t xml:space="preserve"> EUR, a rebalansom se navedeni iznos </w:t>
      </w:r>
      <w:r w:rsidRPr="00D918D7">
        <w:rPr>
          <w:rFonts w:ascii="Times New Roman" w:hAnsi="Times New Roman" w:cs="Times New Roman"/>
          <w:bCs/>
          <w:sz w:val="24"/>
          <w:szCs w:val="24"/>
        </w:rPr>
        <w:t>smanjuje za 60.709,51 EUR i novi plan iznosi 419.589,00 EUR.</w:t>
      </w:r>
    </w:p>
    <w:p w14:paraId="0E93AA6D" w14:textId="77777777" w:rsidR="00294614" w:rsidRPr="00D918D7" w:rsidRDefault="00294614" w:rsidP="00294614">
      <w:pPr>
        <w:jc w:val="both"/>
        <w:rPr>
          <w:rFonts w:ascii="Times New Roman" w:hAnsi="Times New Roman" w:cs="Times New Roman"/>
          <w:bCs/>
          <w:sz w:val="24"/>
          <w:szCs w:val="24"/>
        </w:rPr>
      </w:pPr>
    </w:p>
    <w:p w14:paraId="51FDD02B" w14:textId="77777777" w:rsidR="00294614" w:rsidRPr="00D918D7" w:rsidRDefault="00294614" w:rsidP="00294614">
      <w:pPr>
        <w:jc w:val="both"/>
        <w:rPr>
          <w:rFonts w:ascii="Times New Roman" w:hAnsi="Times New Roman" w:cs="Times New Roman"/>
          <w:bCs/>
          <w:sz w:val="24"/>
          <w:szCs w:val="24"/>
        </w:rPr>
      </w:pPr>
      <w:r w:rsidRPr="00D918D7">
        <w:rPr>
          <w:rFonts w:ascii="Times New Roman" w:hAnsi="Times New Roman" w:cs="Times New Roman"/>
          <w:bCs/>
          <w:sz w:val="24"/>
          <w:szCs w:val="24"/>
        </w:rPr>
        <w:t>GLAVA 00903 ZAŠTITA OKOLIŠA</w:t>
      </w:r>
    </w:p>
    <w:p w14:paraId="1127E0C9" w14:textId="77777777" w:rsidR="00294614" w:rsidRPr="00D918D7" w:rsidRDefault="00294614" w:rsidP="00294614">
      <w:pPr>
        <w:jc w:val="both"/>
        <w:rPr>
          <w:rFonts w:ascii="Times New Roman" w:hAnsi="Times New Roman" w:cs="Times New Roman"/>
          <w:bCs/>
          <w:color w:val="000000" w:themeColor="text1"/>
          <w:sz w:val="24"/>
          <w:szCs w:val="24"/>
        </w:rPr>
      </w:pPr>
      <w:r w:rsidRPr="00D918D7">
        <w:rPr>
          <w:rFonts w:ascii="Times New Roman" w:hAnsi="Times New Roman" w:cs="Times New Roman"/>
          <w:bCs/>
          <w:color w:val="000000" w:themeColor="text1"/>
          <w:sz w:val="24"/>
          <w:szCs w:val="24"/>
        </w:rPr>
        <w:t>Kapitalni projekt K100175 Provedba mjera iz programa i planova</w:t>
      </w:r>
    </w:p>
    <w:p w14:paraId="41E7265B" w14:textId="77777777" w:rsidR="00294614" w:rsidRPr="00D918D7" w:rsidRDefault="00294614" w:rsidP="00294614">
      <w:pPr>
        <w:jc w:val="both"/>
        <w:rPr>
          <w:rFonts w:ascii="Times New Roman" w:hAnsi="Times New Roman" w:cs="Times New Roman"/>
          <w:bCs/>
          <w:sz w:val="24"/>
          <w:szCs w:val="24"/>
        </w:rPr>
      </w:pPr>
      <w:r w:rsidRPr="00D918D7">
        <w:rPr>
          <w:rFonts w:ascii="Times New Roman" w:hAnsi="Times New Roman" w:cs="Times New Roman"/>
          <w:bCs/>
          <w:sz w:val="24"/>
          <w:szCs w:val="24"/>
          <w:u w:val="single"/>
        </w:rPr>
        <w:t>R01316 Poticanje korištenja obnovljivih izvora energije</w:t>
      </w:r>
      <w:r w:rsidRPr="00D918D7">
        <w:rPr>
          <w:rFonts w:ascii="Times New Roman" w:hAnsi="Times New Roman" w:cs="Times New Roman"/>
          <w:bCs/>
          <w:color w:val="FF0000"/>
          <w:sz w:val="24"/>
          <w:szCs w:val="24"/>
        </w:rPr>
        <w:t xml:space="preserve"> </w:t>
      </w:r>
      <w:r w:rsidRPr="00D918D7">
        <w:rPr>
          <w:rFonts w:ascii="Times New Roman" w:hAnsi="Times New Roman" w:cs="Times New Roman"/>
          <w:bCs/>
          <w:sz w:val="24"/>
          <w:szCs w:val="24"/>
        </w:rPr>
        <w:t xml:space="preserve">- ova pozicija se smanjuje za 33.200,00 EUR i sada iznosi 0,00 EUR, budući da se do kraja godine ne očekuju troškovi na ovoj stavci. </w:t>
      </w:r>
    </w:p>
    <w:p w14:paraId="5BB758C2" w14:textId="77777777" w:rsidR="00294614" w:rsidRPr="00D918D7" w:rsidRDefault="00294614" w:rsidP="00294614">
      <w:pPr>
        <w:jc w:val="both"/>
        <w:rPr>
          <w:rFonts w:ascii="Times New Roman" w:hAnsi="Times New Roman" w:cs="Times New Roman"/>
          <w:bCs/>
          <w:sz w:val="24"/>
          <w:szCs w:val="24"/>
        </w:rPr>
      </w:pPr>
      <w:r w:rsidRPr="00D918D7">
        <w:rPr>
          <w:rFonts w:ascii="Times New Roman" w:hAnsi="Times New Roman" w:cs="Times New Roman"/>
          <w:bCs/>
          <w:sz w:val="24"/>
          <w:szCs w:val="24"/>
          <w:u w:val="single"/>
        </w:rPr>
        <w:lastRenderedPageBreak/>
        <w:t>R01322 Izrada SECAP-a</w:t>
      </w:r>
      <w:r w:rsidRPr="00D918D7">
        <w:rPr>
          <w:rFonts w:ascii="Times New Roman" w:hAnsi="Times New Roman" w:cs="Times New Roman"/>
          <w:bCs/>
          <w:color w:val="FF0000"/>
          <w:sz w:val="24"/>
          <w:szCs w:val="24"/>
        </w:rPr>
        <w:t xml:space="preserve"> </w:t>
      </w:r>
      <w:r w:rsidRPr="00D918D7">
        <w:rPr>
          <w:rFonts w:ascii="Times New Roman" w:hAnsi="Times New Roman" w:cs="Times New Roman"/>
          <w:bCs/>
          <w:sz w:val="24"/>
          <w:szCs w:val="24"/>
        </w:rPr>
        <w:t xml:space="preserve">- ova pozicija s izvorom financiranja 1.1. Opći prihodi i primici (nenamjenski) smanjuje se za 4.920,00 EUR i sada iznosi 4.680,00 EUR. Novi iznos bit će dostatan za realizaciju stavke, sukladno sklopljenom Ugovoru o usluzi izrade Akcijskog plana energetski i klimatski održivog razvitka (SECAP). </w:t>
      </w:r>
    </w:p>
    <w:p w14:paraId="23D4F34E" w14:textId="77777777" w:rsidR="00294614" w:rsidRPr="00D918D7" w:rsidRDefault="00294614" w:rsidP="00294614">
      <w:pPr>
        <w:jc w:val="both"/>
        <w:rPr>
          <w:rFonts w:ascii="Times New Roman" w:hAnsi="Times New Roman" w:cs="Times New Roman"/>
          <w:bCs/>
          <w:sz w:val="24"/>
          <w:szCs w:val="24"/>
        </w:rPr>
      </w:pPr>
    </w:p>
    <w:p w14:paraId="3B86AF3C" w14:textId="77777777" w:rsidR="00294614" w:rsidRPr="00D918D7" w:rsidRDefault="00294614" w:rsidP="00294614">
      <w:pPr>
        <w:jc w:val="both"/>
        <w:rPr>
          <w:rFonts w:ascii="Times New Roman" w:hAnsi="Times New Roman" w:cs="Times New Roman"/>
          <w:bCs/>
          <w:sz w:val="24"/>
          <w:szCs w:val="24"/>
        </w:rPr>
      </w:pPr>
      <w:r w:rsidRPr="00D918D7">
        <w:rPr>
          <w:rFonts w:ascii="Times New Roman" w:hAnsi="Times New Roman" w:cs="Times New Roman"/>
          <w:bCs/>
          <w:sz w:val="24"/>
          <w:szCs w:val="24"/>
          <w:u w:val="single"/>
        </w:rPr>
        <w:t>R01773 Izrada SECAP-a</w:t>
      </w:r>
      <w:r w:rsidRPr="00D918D7">
        <w:rPr>
          <w:rFonts w:ascii="Times New Roman" w:hAnsi="Times New Roman" w:cs="Times New Roman"/>
          <w:bCs/>
          <w:sz w:val="24"/>
          <w:szCs w:val="24"/>
        </w:rPr>
        <w:t xml:space="preserve"> - ova pozicija s izvorom financiranja 5.3. Kapitalne pomoći iz državnog proračuna smanjuje se za 3.280,00 EUR i sada iznosi 3.120,00 EUR. Novi iznos bit će dostatan za realizaciju stavke, sukladno sklopljenom Ugovoru o usluzi izrade Akcijskog plana energetski i klimatski održivog razvitka (SECAP). </w:t>
      </w:r>
    </w:p>
    <w:p w14:paraId="38FD579B" w14:textId="77777777" w:rsidR="00294614" w:rsidRPr="00D918D7" w:rsidRDefault="00294614" w:rsidP="00294614">
      <w:pPr>
        <w:jc w:val="both"/>
        <w:rPr>
          <w:rFonts w:ascii="Times New Roman" w:hAnsi="Times New Roman" w:cs="Times New Roman"/>
          <w:bCs/>
          <w:sz w:val="24"/>
          <w:szCs w:val="24"/>
        </w:rPr>
      </w:pPr>
    </w:p>
    <w:p w14:paraId="6A16A1BC" w14:textId="77777777" w:rsidR="00294614" w:rsidRPr="00D918D7" w:rsidRDefault="00294614" w:rsidP="00294614">
      <w:pPr>
        <w:jc w:val="both"/>
        <w:rPr>
          <w:rFonts w:ascii="Times New Roman" w:hAnsi="Times New Roman" w:cs="Times New Roman"/>
          <w:bCs/>
          <w:sz w:val="24"/>
          <w:szCs w:val="24"/>
        </w:rPr>
      </w:pPr>
      <w:r w:rsidRPr="00D918D7">
        <w:rPr>
          <w:rFonts w:ascii="Times New Roman" w:hAnsi="Times New Roman" w:cs="Times New Roman"/>
          <w:bCs/>
          <w:sz w:val="24"/>
          <w:szCs w:val="24"/>
        </w:rPr>
        <w:t>Kapitalni projekt K100177 Siguran i pametan grad</w:t>
      </w:r>
    </w:p>
    <w:p w14:paraId="01478DA1" w14:textId="77777777" w:rsidR="00294614" w:rsidRPr="00D918D7" w:rsidRDefault="00294614" w:rsidP="00294614">
      <w:pPr>
        <w:jc w:val="both"/>
        <w:rPr>
          <w:rFonts w:ascii="Times New Roman" w:hAnsi="Times New Roman" w:cs="Times New Roman"/>
          <w:bCs/>
          <w:sz w:val="24"/>
          <w:szCs w:val="24"/>
        </w:rPr>
      </w:pPr>
      <w:r w:rsidRPr="00D918D7">
        <w:rPr>
          <w:rFonts w:ascii="Times New Roman" w:hAnsi="Times New Roman" w:cs="Times New Roman"/>
          <w:bCs/>
          <w:sz w:val="24"/>
          <w:szCs w:val="24"/>
          <w:u w:val="single"/>
        </w:rPr>
        <w:t xml:space="preserve">R01820 Senzori kvalitete zraka </w:t>
      </w:r>
      <w:r w:rsidRPr="00D918D7">
        <w:rPr>
          <w:rFonts w:ascii="Times New Roman" w:hAnsi="Times New Roman" w:cs="Times New Roman"/>
          <w:bCs/>
          <w:sz w:val="24"/>
          <w:szCs w:val="24"/>
        </w:rPr>
        <w:t xml:space="preserve">– ova pozicija s izvorom financiranja 1.1. Opći prihodi i primici (nenamjenski)  smanjuje se za 11.585,71 EUR i sada iznosi 0,00 EUR, budući da će se stavka otvoriti u proračunu Upravnog odjela za investicije, fondove Europske unije i imovinu. </w:t>
      </w:r>
    </w:p>
    <w:p w14:paraId="31111548" w14:textId="77777777" w:rsidR="00294614" w:rsidRPr="00D918D7" w:rsidRDefault="00294614" w:rsidP="00294614">
      <w:pPr>
        <w:jc w:val="both"/>
        <w:rPr>
          <w:rFonts w:ascii="Times New Roman" w:hAnsi="Times New Roman" w:cs="Times New Roman"/>
          <w:bCs/>
          <w:sz w:val="24"/>
          <w:szCs w:val="24"/>
        </w:rPr>
      </w:pPr>
      <w:r w:rsidRPr="00D918D7">
        <w:rPr>
          <w:rFonts w:ascii="Times New Roman" w:hAnsi="Times New Roman" w:cs="Times New Roman"/>
          <w:bCs/>
          <w:sz w:val="24"/>
          <w:szCs w:val="24"/>
          <w:u w:val="single"/>
        </w:rPr>
        <w:t>R01826 Senzori kvalitete zraka</w:t>
      </w:r>
      <w:r w:rsidRPr="00D918D7">
        <w:rPr>
          <w:rFonts w:ascii="Times New Roman" w:hAnsi="Times New Roman" w:cs="Times New Roman"/>
          <w:bCs/>
          <w:sz w:val="24"/>
          <w:szCs w:val="24"/>
        </w:rPr>
        <w:t xml:space="preserve"> – ova pozicija s izvorom financiranja 5.3. Kapitalne pomoći iz državnog proračuna smanjuje se za 7.723,80 EUR i sada iznosi 0,00 EUR, budući da će se stavka otvoriti u proračunu Upravnog odjela za investicije, fondove Europske unije i imovinu.</w:t>
      </w:r>
    </w:p>
    <w:p w14:paraId="54CDB0B4" w14:textId="77777777" w:rsidR="00C577F3" w:rsidRPr="00D918D7" w:rsidRDefault="00C577F3" w:rsidP="00073620">
      <w:pPr>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19"/>
          <w:szCs w:val="20"/>
          <w14:ligatures w14:val="none"/>
        </w:rPr>
      </w:pPr>
    </w:p>
    <w:p w14:paraId="256D9C28" w14:textId="77777777" w:rsidR="00C577F3" w:rsidRPr="00D918D7" w:rsidRDefault="00C577F3" w:rsidP="00073620">
      <w:pPr>
        <w:overflowPunct w:val="0"/>
        <w:autoSpaceDE w:val="0"/>
        <w:autoSpaceDN w:val="0"/>
        <w:adjustRightInd w:val="0"/>
        <w:spacing w:before="120" w:after="120" w:line="240" w:lineRule="auto"/>
        <w:textAlignment w:val="baseline"/>
        <w:rPr>
          <w:rFonts w:ascii="Times New Roman" w:eastAsia="Times New Roman" w:hAnsi="Times New Roman" w:cs="Times New Roman"/>
          <w:bCs/>
          <w:kern w:val="0"/>
          <w:sz w:val="19"/>
          <w:szCs w:val="20"/>
          <w14:ligatures w14:val="none"/>
        </w:rPr>
      </w:pPr>
    </w:p>
    <w:p w14:paraId="028E45E0" w14:textId="77777777" w:rsidR="00073620" w:rsidRPr="00D918D7" w:rsidRDefault="00073620" w:rsidP="00073620">
      <w:pPr>
        <w:widowControl w:val="0"/>
        <w:overflowPunct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14:ligatures w14:val="none"/>
        </w:rPr>
        <w:t>UPRAVNI ODJEL ZA INVESTICIJE,</w:t>
      </w:r>
    </w:p>
    <w:p w14:paraId="271B59AD" w14:textId="77777777" w:rsidR="00073620" w:rsidRPr="00D918D7" w:rsidRDefault="00073620" w:rsidP="00073620">
      <w:pPr>
        <w:widowControl w:val="0"/>
        <w:overflowPunct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14:ligatures w14:val="none"/>
        </w:rPr>
        <w:t>FONDOVE EUROPSKE UNIJE I IMOVINU</w:t>
      </w:r>
    </w:p>
    <w:p w14:paraId="5F4BF746" w14:textId="488C4356" w:rsidR="00073620" w:rsidRPr="00D918D7" w:rsidRDefault="00073620" w:rsidP="00073620">
      <w:pPr>
        <w:widowControl w:val="0"/>
        <w:overflowPunct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14:paraId="39C618B1"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7FADFFDC" w14:textId="004B95BF" w:rsidR="00073620" w:rsidRPr="00D918D7" w:rsidRDefault="00073620" w:rsidP="00073620">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14:ligatures w14:val="none"/>
        </w:rPr>
        <w:t xml:space="preserve">Proračun Upravnog odjela za investicije, fondove Europske unije i imovinu za 2023. godinu planiran je u iznosu </w:t>
      </w:r>
      <w:r w:rsidRPr="00D918D7">
        <w:rPr>
          <w:rFonts w:ascii="Times New Roman" w:eastAsia="Times New Roman" w:hAnsi="Times New Roman" w:cs="Times New Roman"/>
          <w:bCs/>
          <w:kern w:val="0"/>
          <w:sz w:val="24"/>
          <w:szCs w:val="24"/>
          <w:lang w:val="en-US"/>
          <w14:ligatures w14:val="none"/>
        </w:rPr>
        <w:t xml:space="preserve">4.074.819,00 </w:t>
      </w:r>
      <w:proofErr w:type="spellStart"/>
      <w:r w:rsidRPr="00D918D7">
        <w:rPr>
          <w:rFonts w:ascii="Times New Roman" w:eastAsia="Times New Roman" w:hAnsi="Times New Roman" w:cs="Times New Roman"/>
          <w:bCs/>
          <w:kern w:val="0"/>
          <w:sz w:val="24"/>
          <w:szCs w:val="24"/>
          <w:lang w:val="en-US"/>
          <w14:ligatures w14:val="none"/>
        </w:rPr>
        <w:t>eura</w:t>
      </w:r>
      <w:proofErr w:type="spellEnd"/>
      <w:r w:rsidRPr="00D918D7">
        <w:rPr>
          <w:rFonts w:ascii="Times New Roman" w:eastAsia="Times New Roman" w:hAnsi="Times New Roman" w:cs="Times New Roman"/>
          <w:bCs/>
          <w:kern w:val="0"/>
          <w:sz w:val="24"/>
          <w:szCs w:val="24"/>
          <w14:ligatures w14:val="none"/>
        </w:rPr>
        <w:t>, a ovom izmjenom i dopunom planirano je smanjenje na 3.723.</w:t>
      </w:r>
      <w:r w:rsidR="00122CF7" w:rsidRPr="00D918D7">
        <w:rPr>
          <w:rFonts w:ascii="Times New Roman" w:eastAsia="Times New Roman" w:hAnsi="Times New Roman" w:cs="Times New Roman"/>
          <w:bCs/>
          <w:kern w:val="0"/>
          <w:sz w:val="24"/>
          <w:szCs w:val="24"/>
          <w14:ligatures w14:val="none"/>
        </w:rPr>
        <w:t>77</w:t>
      </w:r>
      <w:r w:rsidRPr="00D918D7">
        <w:rPr>
          <w:rFonts w:ascii="Times New Roman" w:eastAsia="Times New Roman" w:hAnsi="Times New Roman" w:cs="Times New Roman"/>
          <w:bCs/>
          <w:kern w:val="0"/>
          <w:sz w:val="24"/>
          <w:szCs w:val="24"/>
          <w14:ligatures w14:val="none"/>
        </w:rPr>
        <w:t xml:space="preserve">7,61 </w:t>
      </w:r>
      <w:r w:rsidRPr="00D918D7">
        <w:rPr>
          <w:rFonts w:ascii="Times New Roman" w:eastAsia="Times New Roman" w:hAnsi="Times New Roman" w:cs="Times New Roman"/>
          <w:bCs/>
          <w:kern w:val="0"/>
          <w:sz w:val="24"/>
          <w:szCs w:val="24"/>
          <w:lang w:val="en-US"/>
          <w14:ligatures w14:val="none"/>
        </w:rPr>
        <w:t>euro</w:t>
      </w:r>
      <w:r w:rsidRPr="00D918D7">
        <w:rPr>
          <w:rFonts w:ascii="Times New Roman" w:eastAsia="Times New Roman" w:hAnsi="Times New Roman" w:cs="Times New Roman"/>
          <w:bCs/>
          <w:kern w:val="0"/>
          <w:sz w:val="24"/>
          <w:szCs w:val="24"/>
          <w14:ligatures w14:val="none"/>
        </w:rPr>
        <w:t>, što čini smanjenje ukupne mase za 351.</w:t>
      </w:r>
      <w:r w:rsidR="00122CF7" w:rsidRPr="00D918D7">
        <w:rPr>
          <w:rFonts w:ascii="Times New Roman" w:eastAsia="Times New Roman" w:hAnsi="Times New Roman" w:cs="Times New Roman"/>
          <w:bCs/>
          <w:kern w:val="0"/>
          <w:sz w:val="24"/>
          <w:szCs w:val="24"/>
          <w14:ligatures w14:val="none"/>
        </w:rPr>
        <w:t>0</w:t>
      </w:r>
      <w:r w:rsidRPr="00D918D7">
        <w:rPr>
          <w:rFonts w:ascii="Times New Roman" w:eastAsia="Times New Roman" w:hAnsi="Times New Roman" w:cs="Times New Roman"/>
          <w:bCs/>
          <w:kern w:val="0"/>
          <w:sz w:val="24"/>
          <w:szCs w:val="24"/>
          <w14:ligatures w14:val="none"/>
        </w:rPr>
        <w:t xml:space="preserve">41,39 </w:t>
      </w:r>
      <w:proofErr w:type="spellStart"/>
      <w:r w:rsidRPr="00D918D7">
        <w:rPr>
          <w:rFonts w:ascii="Times New Roman" w:eastAsia="Times New Roman" w:hAnsi="Times New Roman" w:cs="Times New Roman"/>
          <w:bCs/>
          <w:kern w:val="0"/>
          <w:sz w:val="24"/>
          <w:szCs w:val="24"/>
          <w:lang w:val="en-US"/>
          <w14:ligatures w14:val="none"/>
        </w:rPr>
        <w:t>eura</w:t>
      </w:r>
      <w:proofErr w:type="spellEnd"/>
      <w:r w:rsidRPr="00D918D7">
        <w:rPr>
          <w:rFonts w:ascii="Times New Roman" w:eastAsia="Times New Roman" w:hAnsi="Times New Roman" w:cs="Times New Roman"/>
          <w:bCs/>
          <w:kern w:val="0"/>
          <w:sz w:val="24"/>
          <w:szCs w:val="24"/>
          <w14:ligatures w14:val="none"/>
        </w:rPr>
        <w:t>. Razlog istome je izmjena u dinamici realizacije projekata uslijed kašnjenja objava javnih poziva za dodjelu bespovratnih sredstava na nacionalnoj razini.</w:t>
      </w:r>
    </w:p>
    <w:p w14:paraId="513D98A7"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u w:val="single"/>
          <w14:ligatures w14:val="none"/>
        </w:rPr>
      </w:pPr>
    </w:p>
    <w:p w14:paraId="431610B7"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01001: UPRAVNI ODJEL ZA INVESTICIJE, FONDOVE EUROPSKE UNIJE I IMOVINU; AKTIVNOST A100201 STRUČNO, ADMINISTRATIVNO TEHNIČKO OSOBLJE GRADSKE UPRAVE VINKOVCI </w:t>
      </w:r>
    </w:p>
    <w:p w14:paraId="408C1259"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58A8C050"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311 – Plaće za prekovremeni rad –</w:t>
      </w:r>
      <w:r w:rsidRPr="00D918D7">
        <w:rPr>
          <w:rFonts w:ascii="Times New Roman" w:eastAsia="Times New Roman" w:hAnsi="Times New Roman" w:cs="Times New Roman"/>
          <w:bCs/>
          <w:kern w:val="0"/>
          <w:sz w:val="24"/>
          <w:szCs w:val="24"/>
          <w14:ligatures w14:val="none"/>
        </w:rPr>
        <w:t xml:space="preserve"> sredstva su planirana u iznosu od 2.000,00 eura, te se ista povećavaju za 500,00 eura i sada će iznositi 2.500,00 eura.</w:t>
      </w:r>
    </w:p>
    <w:p w14:paraId="5CE6B10D"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19232075"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01002: GOSPODARENJE GRADSKOM IMOVINOM; KAPITALNI PROJEKT K100101 STANOVI U VLASNIŠTVU GRADA VINKOVACA </w:t>
      </w:r>
    </w:p>
    <w:p w14:paraId="73A0EF15"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u w:val="single"/>
          <w14:ligatures w14:val="none"/>
        </w:rPr>
      </w:pPr>
    </w:p>
    <w:p w14:paraId="0000FCE2" w14:textId="734EA0C8"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451 - Dodatna ulaganja na građevinskim objektima</w:t>
      </w:r>
      <w:r w:rsidRPr="00D918D7">
        <w:rPr>
          <w:rFonts w:ascii="Times New Roman" w:eastAsia="Times New Roman" w:hAnsi="Times New Roman" w:cs="Times New Roman"/>
          <w:bCs/>
          <w:kern w:val="0"/>
          <w:sz w:val="24"/>
          <w:szCs w:val="24"/>
          <w14:ligatures w14:val="none"/>
        </w:rPr>
        <w:t xml:space="preserve"> - sredstva su planirana u iznosu </w:t>
      </w:r>
      <w:r w:rsidR="00242005" w:rsidRPr="00D918D7">
        <w:rPr>
          <w:rFonts w:ascii="Times New Roman" w:eastAsia="Times New Roman" w:hAnsi="Times New Roman" w:cs="Times New Roman"/>
          <w:bCs/>
          <w:kern w:val="0"/>
          <w:sz w:val="24"/>
          <w:szCs w:val="24"/>
          <w14:ligatures w14:val="none"/>
        </w:rPr>
        <w:t>27.872,00</w:t>
      </w:r>
      <w:r w:rsidRPr="00D918D7">
        <w:rPr>
          <w:rFonts w:ascii="Times New Roman" w:eastAsia="Times New Roman" w:hAnsi="Times New Roman" w:cs="Times New Roman"/>
          <w:bCs/>
          <w:kern w:val="0"/>
          <w:sz w:val="24"/>
          <w:szCs w:val="24"/>
          <w14:ligatures w14:val="none"/>
        </w:rPr>
        <w:t xml:space="preserve"> eura, te se ista povećavaju za 2.100,00 eura, te će sada iznositi </w:t>
      </w:r>
      <w:r w:rsidR="00242005" w:rsidRPr="00D918D7">
        <w:rPr>
          <w:rFonts w:ascii="Times New Roman" w:eastAsia="Times New Roman" w:hAnsi="Times New Roman" w:cs="Times New Roman"/>
          <w:bCs/>
          <w:kern w:val="0"/>
          <w:sz w:val="24"/>
          <w:szCs w:val="24"/>
          <w14:ligatures w14:val="none"/>
        </w:rPr>
        <w:t>29.972,00</w:t>
      </w:r>
      <w:r w:rsidRPr="00D918D7">
        <w:rPr>
          <w:rFonts w:ascii="Times New Roman" w:eastAsia="Times New Roman" w:hAnsi="Times New Roman" w:cs="Times New Roman"/>
          <w:bCs/>
          <w:kern w:val="0"/>
          <w:sz w:val="24"/>
          <w:szCs w:val="24"/>
          <w14:ligatures w14:val="none"/>
        </w:rPr>
        <w:t xml:space="preserve"> eura. </w:t>
      </w:r>
    </w:p>
    <w:p w14:paraId="40F20E24" w14:textId="77777777" w:rsidR="00073620" w:rsidRPr="00D918D7" w:rsidRDefault="00073620" w:rsidP="00073620">
      <w:pPr>
        <w:widowControl w:val="0"/>
        <w:overflowPunct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14:paraId="21156315"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421 – Otkup nekretnina –</w:t>
      </w:r>
      <w:r w:rsidRPr="00D918D7">
        <w:rPr>
          <w:rFonts w:ascii="Times New Roman" w:eastAsia="Times New Roman" w:hAnsi="Times New Roman" w:cs="Times New Roman"/>
          <w:bCs/>
          <w:kern w:val="0"/>
          <w:sz w:val="24"/>
          <w:szCs w:val="24"/>
          <w14:ligatures w14:val="none"/>
        </w:rPr>
        <w:t xml:space="preserve"> sredstva su planirana u iznosu od  55.000,00 eura ista se smanjuju za 20.000,00 eura, te će sada iznositi 35.000,00 eura.</w:t>
      </w:r>
    </w:p>
    <w:p w14:paraId="4C86E276" w14:textId="77777777" w:rsidR="00073620" w:rsidRPr="00D918D7" w:rsidRDefault="00073620" w:rsidP="00073620">
      <w:pPr>
        <w:widowControl w:val="0"/>
        <w:overflowPunct w:val="0"/>
        <w:autoSpaceDE w:val="0"/>
        <w:autoSpaceDN w:val="0"/>
        <w:adjustRightInd w:val="0"/>
        <w:spacing w:after="0" w:line="240" w:lineRule="auto"/>
        <w:ind w:left="708"/>
        <w:rPr>
          <w:rFonts w:ascii="Times New Roman" w:eastAsia="Times New Roman" w:hAnsi="Times New Roman" w:cs="Times New Roman"/>
          <w:bCs/>
          <w:color w:val="FF0000"/>
          <w:kern w:val="0"/>
          <w:sz w:val="24"/>
          <w:szCs w:val="24"/>
          <w14:ligatures w14:val="none"/>
        </w:rPr>
      </w:pPr>
    </w:p>
    <w:p w14:paraId="6DAAADCB"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14:ligatures w14:val="none"/>
        </w:rPr>
        <w:tab/>
      </w:r>
    </w:p>
    <w:p w14:paraId="47DA3849"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GLAVA 01002: GOSPODARENJE GRADSKOM IMOVINOM; KAPITALNI PROJEKT K100115 UČINKOVITOST SUSTAVA GRIJANJA U GRADU VINKOVCIMA</w:t>
      </w:r>
    </w:p>
    <w:p w14:paraId="19AE25F5"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u w:val="single"/>
          <w14:ligatures w14:val="none"/>
        </w:rPr>
      </w:pPr>
    </w:p>
    <w:p w14:paraId="48F2EEE3" w14:textId="77777777" w:rsidR="00073620" w:rsidRPr="00D918D7" w:rsidRDefault="00073620" w:rsidP="00073620">
      <w:pPr>
        <w:widowControl w:val="0"/>
        <w:overflowPunct w:val="0"/>
        <w:autoSpaceDE w:val="0"/>
        <w:autoSpaceDN w:val="0"/>
        <w:adjustRightInd w:val="0"/>
        <w:spacing w:after="0" w:line="240" w:lineRule="auto"/>
        <w:ind w:left="705"/>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 xml:space="preserve">411 – Otkup građevinskog zemljišta – </w:t>
      </w:r>
      <w:r w:rsidRPr="00D918D7">
        <w:rPr>
          <w:rFonts w:ascii="Times New Roman" w:eastAsia="Times New Roman" w:hAnsi="Times New Roman" w:cs="Times New Roman"/>
          <w:bCs/>
          <w:kern w:val="0"/>
          <w:sz w:val="24"/>
          <w:szCs w:val="24"/>
          <w14:ligatures w14:val="none"/>
        </w:rPr>
        <w:t xml:space="preserve">sredstva su planirana u iznosu od 55.000,00 </w:t>
      </w:r>
    </w:p>
    <w:p w14:paraId="2AC34DDD" w14:textId="77777777" w:rsidR="00073620" w:rsidRPr="00D918D7" w:rsidRDefault="00073620" w:rsidP="00073620">
      <w:pPr>
        <w:widowControl w:val="0"/>
        <w:overflowPunct w:val="0"/>
        <w:autoSpaceDE w:val="0"/>
        <w:autoSpaceDN w:val="0"/>
        <w:adjustRightInd w:val="0"/>
        <w:spacing w:after="0" w:line="240" w:lineRule="auto"/>
        <w:ind w:left="705"/>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14:ligatures w14:val="none"/>
        </w:rPr>
        <w:t>eura te je ista potrebno smanjiti za 5.348,39 te će sada iznositi 49.651,61 eura.</w:t>
      </w:r>
    </w:p>
    <w:p w14:paraId="218ED122"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7EF9C184"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4E81DFAF"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01002: GOSPODARENJE GRADSKOM IMOVINOM; AKTIVNOST A100202 OPĆI POSLOVI GRADSKE UPRAVE VINKOVCI </w:t>
      </w:r>
    </w:p>
    <w:p w14:paraId="676F2ACB"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highlight w:val="yellow"/>
          <w14:ligatures w14:val="none"/>
        </w:rPr>
      </w:pPr>
    </w:p>
    <w:p w14:paraId="2EC98F01"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323 – Ostale usluge promidžbe i informiranja –</w:t>
      </w:r>
      <w:r w:rsidRPr="00D918D7">
        <w:rPr>
          <w:rFonts w:ascii="Times New Roman" w:eastAsia="Times New Roman" w:hAnsi="Times New Roman" w:cs="Times New Roman"/>
          <w:bCs/>
          <w:kern w:val="0"/>
          <w:sz w:val="24"/>
          <w:szCs w:val="24"/>
          <w14:ligatures w14:val="none"/>
        </w:rPr>
        <w:t xml:space="preserve"> sredstva je potrebno povećati za 3.000,00 eura.</w:t>
      </w:r>
    </w:p>
    <w:p w14:paraId="057FEA5D"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color w:val="FF0000"/>
          <w:kern w:val="0"/>
          <w:sz w:val="24"/>
          <w:szCs w:val="24"/>
          <w:highlight w:val="yellow"/>
          <w14:ligatures w14:val="none"/>
        </w:rPr>
      </w:pPr>
    </w:p>
    <w:p w14:paraId="174EB2D3"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323 Pričuva</w:t>
      </w:r>
      <w:r w:rsidRPr="00D918D7">
        <w:rPr>
          <w:rFonts w:ascii="Times New Roman" w:eastAsia="Times New Roman" w:hAnsi="Times New Roman" w:cs="Times New Roman"/>
          <w:bCs/>
          <w:kern w:val="0"/>
          <w:sz w:val="24"/>
          <w:szCs w:val="24"/>
          <w14:ligatures w14:val="none"/>
        </w:rPr>
        <w:t xml:space="preserve"> - sredstva su planirana u iznosu od 22.500,00 eura, ista se povećavaju za 15.000,00 eura, te će sada iznositi 37.500,00 eura. </w:t>
      </w:r>
    </w:p>
    <w:p w14:paraId="412F159B"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u w:val="single"/>
          <w14:ligatures w14:val="none"/>
        </w:rPr>
      </w:pPr>
    </w:p>
    <w:p w14:paraId="465CA3B0"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323 - Usluge Gradskog gospodarstva d.o.o. – </w:t>
      </w:r>
      <w:r w:rsidRPr="00D918D7">
        <w:rPr>
          <w:rFonts w:ascii="Times New Roman" w:eastAsia="Times New Roman" w:hAnsi="Times New Roman" w:cs="Times New Roman"/>
          <w:bCs/>
          <w:kern w:val="0"/>
          <w:sz w:val="24"/>
          <w:szCs w:val="24"/>
          <w14:ligatures w14:val="none"/>
        </w:rPr>
        <w:t>sredstva su planirana u iznosu od 12.277,00 eura, ista je potrebno povećati za 5.600,00 eura te će sada iznositi 17.877,00 eura.</w:t>
      </w:r>
      <w:r w:rsidRPr="00D918D7">
        <w:rPr>
          <w:rFonts w:ascii="Times New Roman" w:eastAsia="Times New Roman" w:hAnsi="Times New Roman" w:cs="Times New Roman"/>
          <w:bCs/>
          <w:kern w:val="0"/>
          <w:sz w:val="24"/>
          <w:szCs w:val="24"/>
          <w:u w:val="single"/>
          <w14:ligatures w14:val="none"/>
        </w:rPr>
        <w:t xml:space="preserve"> </w:t>
      </w:r>
    </w:p>
    <w:p w14:paraId="6B00829B"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u w:val="single"/>
          <w14:ligatures w14:val="none"/>
        </w:rPr>
      </w:pPr>
    </w:p>
    <w:p w14:paraId="0D9F7530"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 xml:space="preserve">323 - Ostale intelektualne usluge </w:t>
      </w:r>
      <w:r w:rsidRPr="00D918D7">
        <w:rPr>
          <w:rFonts w:ascii="Times New Roman" w:eastAsia="Times New Roman" w:hAnsi="Times New Roman" w:cs="Times New Roman"/>
          <w:bCs/>
          <w:kern w:val="0"/>
          <w:sz w:val="24"/>
          <w:szCs w:val="24"/>
          <w14:ligatures w14:val="none"/>
        </w:rPr>
        <w:t>– sredstva su planirana u iznosu od 664,00 eura te se ista smanjuju za 200,00 eura te će sada iznositi 464,00 eura.</w:t>
      </w:r>
    </w:p>
    <w:p w14:paraId="395F7619"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color w:val="FF0000"/>
          <w:kern w:val="0"/>
          <w:sz w:val="24"/>
          <w:szCs w:val="24"/>
          <w14:ligatures w14:val="none"/>
        </w:rPr>
      </w:pPr>
    </w:p>
    <w:p w14:paraId="1E4277BF"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color w:val="000000"/>
          <w:kern w:val="0"/>
          <w:sz w:val="24"/>
          <w:szCs w:val="24"/>
          <w:lang w:val="sl-SI"/>
          <w14:ligatures w14:val="none"/>
        </w:rPr>
      </w:pPr>
      <w:r w:rsidRPr="00D918D7">
        <w:rPr>
          <w:rFonts w:ascii="Times New Roman" w:eastAsia="Times New Roman" w:hAnsi="Times New Roman" w:cs="Times New Roman"/>
          <w:bCs/>
          <w:kern w:val="0"/>
          <w:sz w:val="24"/>
          <w:szCs w:val="24"/>
          <w:u w:val="single"/>
          <w14:ligatures w14:val="none"/>
        </w:rPr>
        <w:t>323 -</w:t>
      </w:r>
      <w:r w:rsidRPr="00D918D7">
        <w:rPr>
          <w:rFonts w:ascii="Times New Roman" w:eastAsia="Times New Roman" w:hAnsi="Times New Roman" w:cs="Times New Roman"/>
          <w:bCs/>
          <w:kern w:val="0"/>
          <w:sz w:val="24"/>
          <w:szCs w:val="24"/>
          <w14:ligatures w14:val="none"/>
        </w:rPr>
        <w:t xml:space="preserve">Planirana sredstva s </w:t>
      </w:r>
      <w:r w:rsidRPr="00D918D7">
        <w:rPr>
          <w:rFonts w:ascii="Times New Roman" w:eastAsia="Times New Roman" w:hAnsi="Times New Roman" w:cs="Times New Roman"/>
          <w:bCs/>
          <w:kern w:val="0"/>
          <w:sz w:val="24"/>
          <w:szCs w:val="24"/>
          <w:u w:val="single"/>
          <w14:ligatures w14:val="none"/>
        </w:rPr>
        <w:t>postojeće pozicije R0023-10</w:t>
      </w:r>
      <w:r w:rsidRPr="00D918D7">
        <w:rPr>
          <w:rFonts w:ascii="Times New Roman" w:eastAsia="Times New Roman" w:hAnsi="Times New Roman" w:cs="Times New Roman"/>
          <w:bCs/>
          <w:kern w:val="0"/>
          <w:sz w:val="24"/>
          <w:szCs w:val="24"/>
          <w14:ligatures w14:val="none"/>
        </w:rPr>
        <w:t xml:space="preserve"> </w:t>
      </w:r>
      <w:r w:rsidRPr="00D918D7">
        <w:rPr>
          <w:rFonts w:ascii="Times New Roman" w:eastAsia="Times New Roman" w:hAnsi="Times New Roman" w:cs="Times New Roman"/>
          <w:bCs/>
          <w:color w:val="000000"/>
          <w:kern w:val="0"/>
          <w:sz w:val="24"/>
          <w:szCs w:val="24"/>
          <w:lang w:val="sl-SI"/>
          <w14:ligatures w14:val="none"/>
        </w:rPr>
        <w:t xml:space="preserve">Struč.mišlj.,ovjere potp.kod.javn.bilj.,zemlj.knjiž.provedba, procjene  u iznosu od 4.318,00 eura </w:t>
      </w:r>
      <w:r w:rsidRPr="00D918D7">
        <w:rPr>
          <w:rFonts w:ascii="Times New Roman" w:eastAsia="Times New Roman" w:hAnsi="Times New Roman" w:cs="Times New Roman"/>
          <w:bCs/>
          <w:color w:val="000000"/>
          <w:kern w:val="0"/>
          <w:sz w:val="24"/>
          <w:szCs w:val="24"/>
          <w:u w:val="single"/>
          <w:lang w:val="sl-SI"/>
          <w14:ligatures w14:val="none"/>
        </w:rPr>
        <w:t>preraspoređena su na novu poziciju R0133-10</w:t>
      </w:r>
      <w:r w:rsidRPr="00D918D7">
        <w:rPr>
          <w:rFonts w:ascii="Times New Roman" w:eastAsia="Times New Roman" w:hAnsi="Times New Roman" w:cs="Times New Roman"/>
          <w:bCs/>
          <w:color w:val="000000"/>
          <w:kern w:val="0"/>
          <w:sz w:val="24"/>
          <w:szCs w:val="24"/>
          <w:lang w:val="sl-SI"/>
          <w14:ligatures w14:val="none"/>
        </w:rPr>
        <w:t xml:space="preserve"> Ostale usluge promidžbe i inormiranja.</w:t>
      </w:r>
    </w:p>
    <w:p w14:paraId="76F8ABFB" w14:textId="77777777" w:rsidR="00073620" w:rsidRPr="00D918D7" w:rsidRDefault="00073620" w:rsidP="00073620">
      <w:pPr>
        <w:widowControl w:val="0"/>
        <w:overflowPunct w:val="0"/>
        <w:autoSpaceDE w:val="0"/>
        <w:autoSpaceDN w:val="0"/>
        <w:adjustRightInd w:val="0"/>
        <w:spacing w:after="0" w:line="240" w:lineRule="auto"/>
        <w:ind w:left="708" w:firstLine="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14:ligatures w14:val="none"/>
        </w:rPr>
        <w:t>Iz gore navedenog razloga poziciju R0023-10 potrebno je smanjiti za 1.500,00 eura te će sada iznositi 2.818,00 eura.</w:t>
      </w:r>
    </w:p>
    <w:p w14:paraId="3CEAB4F8" w14:textId="77777777" w:rsidR="00073620" w:rsidRPr="00D918D7" w:rsidRDefault="00073620" w:rsidP="00073620">
      <w:pPr>
        <w:widowControl w:val="0"/>
        <w:overflowPunct w:val="0"/>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p>
    <w:p w14:paraId="132D6071"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329 – Naknade članovima povjerenstva</w:t>
      </w:r>
      <w:r w:rsidRPr="00D918D7">
        <w:rPr>
          <w:rFonts w:ascii="Times New Roman" w:eastAsia="Times New Roman" w:hAnsi="Times New Roman" w:cs="Times New Roman"/>
          <w:bCs/>
          <w:kern w:val="0"/>
          <w:sz w:val="24"/>
          <w:szCs w:val="24"/>
          <w14:ligatures w14:val="none"/>
        </w:rPr>
        <w:t xml:space="preserve"> – </w:t>
      </w:r>
      <w:r w:rsidRPr="00D918D7">
        <w:rPr>
          <w:rFonts w:ascii="Times New Roman" w:eastAsia="Times New Roman" w:hAnsi="Times New Roman" w:cs="Times New Roman"/>
          <w:bCs/>
          <w:kern w:val="0"/>
          <w:sz w:val="24"/>
          <w:szCs w:val="24"/>
          <w:lang w:val="sl-SI"/>
          <w14:ligatures w14:val="none"/>
        </w:rPr>
        <w:t>Od planiranih sredstava za naknade za rad Procjeniteljskog povjerenstva za tržište nekretnina na području grada Vinkovaca utrošeno je 808,88 eura, planira se održati još nekoliko sjednica Procjeniteljskog povjerenstva, sukladno tome planirana sredstva trebaju se smanjiti za 300,00 eura te će sada iznositi 1.564,00 eura.</w:t>
      </w:r>
      <w:r w:rsidRPr="00D918D7">
        <w:rPr>
          <w:rFonts w:ascii="Times New Roman" w:eastAsia="Times New Roman" w:hAnsi="Times New Roman" w:cs="Times New Roman"/>
          <w:bCs/>
          <w:kern w:val="0"/>
          <w:sz w:val="24"/>
          <w:szCs w:val="24"/>
          <w14:ligatures w14:val="none"/>
        </w:rPr>
        <w:tab/>
      </w:r>
    </w:p>
    <w:p w14:paraId="4ED99A6E"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451 - Dodatna ulaganja na građevinskim objektima</w:t>
      </w:r>
      <w:r w:rsidRPr="00D918D7">
        <w:rPr>
          <w:rFonts w:ascii="Times New Roman" w:eastAsia="Times New Roman" w:hAnsi="Times New Roman" w:cs="Times New Roman"/>
          <w:bCs/>
          <w:kern w:val="0"/>
          <w:sz w:val="24"/>
          <w:szCs w:val="24"/>
          <w14:ligatures w14:val="none"/>
        </w:rPr>
        <w:t xml:space="preserve"> - sredstva su planirana u iznosu 3.318,00 eura, te se ista smanjuju za 1.500,00 eura i sada će iznositi 1.818,00 eura. </w:t>
      </w:r>
    </w:p>
    <w:p w14:paraId="0D063D77"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u w:val="single"/>
          <w14:ligatures w14:val="none"/>
        </w:rPr>
      </w:pPr>
    </w:p>
    <w:p w14:paraId="4370A6FE"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 xml:space="preserve">372 – Subvencija kamate za sanaciju fasada – </w:t>
      </w:r>
      <w:r w:rsidRPr="00D918D7">
        <w:rPr>
          <w:rFonts w:ascii="Times New Roman" w:eastAsia="Times New Roman" w:hAnsi="Times New Roman" w:cs="Times New Roman"/>
          <w:bCs/>
          <w:kern w:val="0"/>
          <w:sz w:val="24"/>
          <w:szCs w:val="24"/>
          <w14:ligatures w14:val="none"/>
        </w:rPr>
        <w:t xml:space="preserve">planirana su sredstva na poziciji R0026-10 u iznosu od 13.936,00 eura, te se ista povećavaju za 11.215,00 eura i sada će iznositi 25.151,00 eura </w:t>
      </w:r>
    </w:p>
    <w:p w14:paraId="53C330EB"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p>
    <w:p w14:paraId="02388EA0" w14:textId="77777777" w:rsidR="00073620" w:rsidRPr="00D918D7" w:rsidRDefault="00073620" w:rsidP="00073620">
      <w:pPr>
        <w:widowControl w:val="0"/>
        <w:overflowPunct w:val="0"/>
        <w:autoSpaceDE w:val="0"/>
        <w:autoSpaceDN w:val="0"/>
        <w:adjustRightInd w:val="0"/>
        <w:spacing w:after="0" w:line="240" w:lineRule="auto"/>
        <w:ind w:left="708"/>
        <w:jc w:val="both"/>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372 – Subvencija kamate za sanaciju fasada –</w:t>
      </w:r>
      <w:r w:rsidRPr="00D918D7">
        <w:rPr>
          <w:rFonts w:ascii="Times New Roman" w:eastAsia="Times New Roman" w:hAnsi="Times New Roman" w:cs="Times New Roman"/>
          <w:bCs/>
          <w:kern w:val="0"/>
          <w:sz w:val="24"/>
          <w:szCs w:val="24"/>
          <w14:ligatures w14:val="none"/>
        </w:rPr>
        <w:t xml:space="preserve"> planirana su sredstva na poziciji R0027-10 u iznosu od 3.982,00 eura, te se ista smanjuju za 1.800,00 eura i sada će iznositi 2.182,00 eura. </w:t>
      </w:r>
    </w:p>
    <w:p w14:paraId="4EC44F24"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Cs w:val="20"/>
          <w:lang w:val="sl-SI"/>
          <w14:ligatures w14:val="none"/>
        </w:rPr>
      </w:pPr>
    </w:p>
    <w:p w14:paraId="5C1CE8B4"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xml:space="preserve">; PROGRAM 1013 INVESTICIJE; K101305 IZGRADNJA O.Š. MO S. RADIĆ  </w:t>
      </w:r>
    </w:p>
    <w:p w14:paraId="5C181CF4"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p>
    <w:p w14:paraId="241B9522"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u w:val="single"/>
          <w14:ligatures w14:val="none"/>
        </w:rPr>
        <w:t xml:space="preserve">412 – Izrada projektno-tehničke dokumentacije </w:t>
      </w:r>
      <w:r w:rsidRPr="00D918D7">
        <w:rPr>
          <w:rFonts w:ascii="Times New Roman" w:eastAsia="Times New Roman" w:hAnsi="Times New Roman" w:cs="Times New Roman"/>
          <w:bCs/>
          <w:kern w:val="0"/>
          <w:sz w:val="24"/>
          <w:szCs w:val="24"/>
          <w14:ligatures w14:val="none"/>
        </w:rPr>
        <w:t xml:space="preserve">– aktivnost će biti realizirana u okviru novo otvorene pozicije Aktivnosti NOVI OBJEKT OŠ I.G. KOVAČIĆA planirane u iznosu od 160.000,00 eura.  </w:t>
      </w:r>
    </w:p>
    <w:p w14:paraId="513500AF"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highlight w:val="yellow"/>
          <w:u w:val="single"/>
          <w14:ligatures w14:val="none"/>
        </w:rPr>
      </w:pPr>
    </w:p>
    <w:p w14:paraId="7968106A"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xml:space="preserve">; PROGRAM 1013 INVESTICIJE; K101313 OBRAZOVNO-RAZVOJNI CENTAR VINKOVCI </w:t>
      </w:r>
    </w:p>
    <w:p w14:paraId="284AA05B"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u w:val="single"/>
          <w14:ligatures w14:val="none"/>
        </w:rPr>
        <w:t>412 – Izrada projektno-tehničke dokumentacije</w:t>
      </w:r>
      <w:r w:rsidRPr="00D918D7">
        <w:rPr>
          <w:rFonts w:ascii="Times New Roman" w:eastAsia="Times New Roman" w:hAnsi="Times New Roman" w:cs="Times New Roman"/>
          <w:bCs/>
          <w:kern w:val="0"/>
          <w:sz w:val="24"/>
          <w:szCs w:val="24"/>
          <w14:ligatures w14:val="none"/>
        </w:rPr>
        <w:t xml:space="preserve"> – aktivnost će biti realizirana u nadležnosti drugog upravnog odjela, stoga se pozicija smanjuje za 6.600,00 eura i iznosi 0,00 eura.  </w:t>
      </w:r>
    </w:p>
    <w:p w14:paraId="51F6819F"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p>
    <w:p w14:paraId="78D7A44C"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xml:space="preserve">; PROGRAM 1013 INVESTICIJE; K101314 </w:t>
      </w:r>
      <w:r w:rsidRPr="00D918D7">
        <w:rPr>
          <w:rFonts w:ascii="Times New Roman" w:eastAsia="Times New Roman" w:hAnsi="Times New Roman" w:cs="Times New Roman"/>
          <w:bCs/>
          <w:kern w:val="0"/>
          <w:sz w:val="24"/>
          <w:szCs w:val="24"/>
          <w:u w:val="single"/>
          <w:lang w:val="sl-SI"/>
          <w14:ligatures w14:val="none"/>
        </w:rPr>
        <w:t>POVEĆANJE DOSTUPNOSTI JAVNE TURISTIČKE INFRASTRUKTURE ZA LOKALNO STANOVNIŠTVO REGIJE - VODENI PARK LENIJE</w:t>
      </w:r>
      <w:r w:rsidRPr="00D918D7">
        <w:rPr>
          <w:rFonts w:ascii="Times New Roman" w:eastAsia="Times New Roman" w:hAnsi="Times New Roman" w:cs="Times New Roman"/>
          <w:bCs/>
          <w:kern w:val="0"/>
          <w:sz w:val="24"/>
          <w:szCs w:val="24"/>
          <w:u w:val="single"/>
          <w14:ligatures w14:val="none"/>
        </w:rPr>
        <w:t xml:space="preserve"> </w:t>
      </w:r>
    </w:p>
    <w:p w14:paraId="03C6FB43"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14:ligatures w14:val="none"/>
        </w:rPr>
        <w:t xml:space="preserve">Sve aktivnosti će biti realizirane u nadležnosti drugog upravnog odjela, stoga se sve pozicije smanjuju ukupno za 592.880,00 eura i iznose 0,00 eura.  </w:t>
      </w:r>
    </w:p>
    <w:p w14:paraId="03A1F25D"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p>
    <w:p w14:paraId="76DB9606"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xml:space="preserve">; PROGRAM 1013 INVESTICIJE; K101320 </w:t>
      </w:r>
      <w:r w:rsidRPr="00D918D7">
        <w:rPr>
          <w:rFonts w:ascii="Times New Roman" w:eastAsia="Times New Roman" w:hAnsi="Times New Roman" w:cs="Times New Roman"/>
          <w:bCs/>
          <w:kern w:val="0"/>
          <w:sz w:val="24"/>
          <w:szCs w:val="24"/>
          <w:u w:val="single"/>
          <w:lang w:val="sl-SI"/>
          <w14:ligatures w14:val="none"/>
        </w:rPr>
        <w:t>DOGRADNJA I OPREMANJE PODRUČNOG DJEČJEG VRTIĆA "NAŠA RADOST"</w:t>
      </w:r>
      <w:r w:rsidRPr="00D918D7">
        <w:rPr>
          <w:rFonts w:ascii="Times New Roman" w:eastAsia="Times New Roman" w:hAnsi="Times New Roman" w:cs="Times New Roman"/>
          <w:bCs/>
          <w:kern w:val="0"/>
          <w:sz w:val="24"/>
          <w:szCs w:val="24"/>
          <w:u w:val="single"/>
          <w14:ligatures w14:val="none"/>
        </w:rPr>
        <w:t xml:space="preserve"> </w:t>
      </w:r>
    </w:p>
    <w:p w14:paraId="611765E1"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14:ligatures w14:val="none"/>
        </w:rPr>
        <w:t xml:space="preserve">Izvršena je preraspodjela sredstava pozicija sukladno planu realizacije izvora financiranja projektnih aktivnosti. </w:t>
      </w:r>
    </w:p>
    <w:p w14:paraId="59AC52C3"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p>
    <w:p w14:paraId="42EFDD81"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PROGRAM 1013 INVESTICIJE; K101</w:t>
      </w:r>
      <w:r w:rsidRPr="00D918D7">
        <w:rPr>
          <w:rFonts w:ascii="Times New Roman" w:eastAsia="Times New Roman" w:hAnsi="Times New Roman" w:cs="Times New Roman"/>
          <w:bCs/>
          <w:kern w:val="0"/>
          <w:sz w:val="24"/>
          <w:szCs w:val="24"/>
          <w:u w:val="single"/>
          <w:lang w:val="sl-SI"/>
          <w14:ligatures w14:val="none"/>
        </w:rPr>
        <w:t>321 DOGRADNJA I OPREMANJE PODRUČNOG DJEČJEG VRTIĆA "STRIBOR"</w:t>
      </w:r>
    </w:p>
    <w:p w14:paraId="07116F77"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14:ligatures w14:val="none"/>
        </w:rPr>
        <w:t xml:space="preserve">Izvršena je preraspodjela sredstava pozicija sukladno planu realizacije izvora financiranja projektnih aktivnosti. </w:t>
      </w:r>
    </w:p>
    <w:p w14:paraId="42EDD44A"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highlight w:val="yellow"/>
          <w:u w:val="single"/>
          <w14:ligatures w14:val="none"/>
        </w:rPr>
      </w:pPr>
    </w:p>
    <w:p w14:paraId="38F5ED3B"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PROGRAM 1013 INVESTICIJE; K101</w:t>
      </w:r>
      <w:r w:rsidRPr="00D918D7">
        <w:rPr>
          <w:rFonts w:ascii="Times New Roman" w:eastAsia="Times New Roman" w:hAnsi="Times New Roman" w:cs="Times New Roman"/>
          <w:bCs/>
          <w:kern w:val="0"/>
          <w:sz w:val="24"/>
          <w:szCs w:val="24"/>
          <w:u w:val="single"/>
          <w:lang w:val="sl-SI"/>
          <w14:ligatures w14:val="none"/>
        </w:rPr>
        <w:t>322 IZGRADNJA I OPREMANJE DJEČJEG VRTIĆA "MALI PRINC"</w:t>
      </w:r>
    </w:p>
    <w:p w14:paraId="4D9ABBD0"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14:ligatures w14:val="none"/>
        </w:rPr>
        <w:t xml:space="preserve">Izvršena je preraspodjela sredstava pozicija sukladno planu realizacije izvora financiranja projektnih aktivnosti. </w:t>
      </w:r>
    </w:p>
    <w:p w14:paraId="4423EA10"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p>
    <w:p w14:paraId="30D736F0"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PROGRAM 1013 INVESTICIJE; K101</w:t>
      </w:r>
      <w:r w:rsidRPr="00D918D7">
        <w:rPr>
          <w:rFonts w:ascii="Times New Roman" w:eastAsia="Times New Roman" w:hAnsi="Times New Roman" w:cs="Times New Roman"/>
          <w:bCs/>
          <w:kern w:val="0"/>
          <w:sz w:val="24"/>
          <w:szCs w:val="24"/>
          <w:u w:val="single"/>
          <w:lang w:val="sl-SI"/>
          <w14:ligatures w14:val="none"/>
        </w:rPr>
        <w:t>323 KORIŠTENJE OBNOVLJIVIH IZVORA ENERGIJE U JAVNIM OBJEKTIMA</w:t>
      </w:r>
    </w:p>
    <w:p w14:paraId="4B6367D5"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14:ligatures w14:val="none"/>
        </w:rPr>
        <w:t xml:space="preserve">Izvršena je preraspodjela sredstava pozicija sukladno planu realizacije izvora financiranja projektnih aktivnosti. Pozicijama koje su imale Izvor 5.3. Kapitalna </w:t>
      </w:r>
      <w:r w:rsidRPr="00D918D7">
        <w:rPr>
          <w:rFonts w:ascii="Times New Roman" w:eastAsia="Times New Roman" w:hAnsi="Times New Roman" w:cs="Times New Roman"/>
          <w:bCs/>
          <w:kern w:val="0"/>
          <w:sz w:val="24"/>
          <w:szCs w:val="24"/>
          <w14:ligatures w14:val="none"/>
        </w:rPr>
        <w:lastRenderedPageBreak/>
        <w:t xml:space="preserve">ulaganja iz državnog proračuna, planiran je novi Izvor 1.1.1. Predfinanciranje projekata, te su iznosi smanjeni i usklađeni sa sklopljenim ugovorima za postavljanje fotonaponskih elektrana na objekte javne namjene i usluge stručnog nadzora.  </w:t>
      </w:r>
    </w:p>
    <w:p w14:paraId="3F933DA1"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14:ligatures w14:val="none"/>
        </w:rPr>
      </w:pPr>
    </w:p>
    <w:p w14:paraId="0EB02EDF"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PROGRAM 1013 INVESTICIJE; K101</w:t>
      </w:r>
      <w:r w:rsidRPr="00D918D7">
        <w:rPr>
          <w:rFonts w:ascii="Times New Roman" w:eastAsia="Times New Roman" w:hAnsi="Times New Roman" w:cs="Times New Roman"/>
          <w:bCs/>
          <w:kern w:val="0"/>
          <w:sz w:val="24"/>
          <w:szCs w:val="24"/>
          <w:u w:val="single"/>
          <w:lang w:val="sl-SI"/>
          <w14:ligatures w14:val="none"/>
        </w:rPr>
        <w:t>325 DOM BRANITELJA</w:t>
      </w:r>
    </w:p>
    <w:p w14:paraId="1802CB46"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323 – Usluge čišćenja i odvoza glomaznog otpada </w:t>
      </w:r>
      <w:r w:rsidRPr="00D918D7">
        <w:rPr>
          <w:rFonts w:ascii="Times New Roman" w:eastAsia="Times New Roman" w:hAnsi="Times New Roman" w:cs="Times New Roman"/>
          <w:bCs/>
          <w:i/>
          <w:iCs/>
          <w:kern w:val="0"/>
          <w:sz w:val="24"/>
          <w:szCs w:val="24"/>
          <w14:ligatures w14:val="none"/>
        </w:rPr>
        <w:t>–</w:t>
      </w:r>
      <w:r w:rsidRPr="00D918D7">
        <w:rPr>
          <w:rFonts w:ascii="Times New Roman" w:eastAsia="Times New Roman" w:hAnsi="Times New Roman" w:cs="Times New Roman"/>
          <w:bCs/>
          <w:kern w:val="0"/>
          <w:sz w:val="24"/>
          <w:szCs w:val="24"/>
          <w14:ligatures w14:val="none"/>
        </w:rPr>
        <w:t xml:space="preserve"> aktivnost će biti realizirana u okviru novog projekta uređenja Doma branitelja, te se otvara nova pozicija u iznosu od 3.400,00 eura.</w:t>
      </w:r>
    </w:p>
    <w:p w14:paraId="3E3D00FD"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412 – Stručnog nadzora</w:t>
      </w:r>
      <w:r w:rsidRPr="00D918D7">
        <w:rPr>
          <w:rFonts w:ascii="Times New Roman" w:eastAsia="Times New Roman" w:hAnsi="Times New Roman" w:cs="Times New Roman"/>
          <w:bCs/>
          <w:kern w:val="0"/>
          <w:sz w:val="24"/>
          <w:szCs w:val="24"/>
          <w14:ligatures w14:val="none"/>
        </w:rPr>
        <w:t xml:space="preserve"> - aktivnost će biti realizirana u okviru projekta uređenja Doma branitelja, te se otvara nova pozicija u iznosu od 1.700,00 eura.</w:t>
      </w:r>
    </w:p>
    <w:p w14:paraId="455BCB77"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422 – Nabava opreme </w:t>
      </w:r>
      <w:r w:rsidRPr="00D918D7">
        <w:rPr>
          <w:rFonts w:ascii="Times New Roman" w:eastAsia="Times New Roman" w:hAnsi="Times New Roman" w:cs="Times New Roman"/>
          <w:bCs/>
          <w:kern w:val="0"/>
          <w:sz w:val="24"/>
          <w:szCs w:val="24"/>
          <w14:ligatures w14:val="none"/>
        </w:rPr>
        <w:t>- aktivnost će biti realizirana u okviru projekta uređenja Doma branitelja, te se otvara nova pozicija u iznosu od 17.000,00 eura.</w:t>
      </w:r>
    </w:p>
    <w:p w14:paraId="6D998119"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 xml:space="preserve">451 – Dodatna ulaganja na građevinskim objektima </w:t>
      </w:r>
      <w:r w:rsidRPr="00D918D7">
        <w:rPr>
          <w:rFonts w:ascii="Times New Roman" w:eastAsia="Times New Roman" w:hAnsi="Times New Roman" w:cs="Times New Roman"/>
          <w:bCs/>
          <w:kern w:val="0"/>
          <w:sz w:val="24"/>
          <w:szCs w:val="24"/>
          <w14:ligatures w14:val="none"/>
        </w:rPr>
        <w:t>- aktivnost će biti realizirana u okviru projekta uređenja Doma branitelja, te se otvara nova pozicija u iznosu od 182.500,00 eura.</w:t>
      </w:r>
    </w:p>
    <w:p w14:paraId="34FA995D"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u w:val="single"/>
          <w14:ligatures w14:val="none"/>
        </w:rPr>
      </w:pPr>
    </w:p>
    <w:p w14:paraId="0CDA533D"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 xml:space="preserve">GLAVA 01004: </w:t>
      </w:r>
      <w:r w:rsidRPr="00D918D7">
        <w:rPr>
          <w:rFonts w:ascii="Times New Roman" w:eastAsia="Times New Roman" w:hAnsi="Times New Roman" w:cs="Times New Roman"/>
          <w:bCs/>
          <w:kern w:val="0"/>
          <w:szCs w:val="20"/>
          <w:u w:val="single"/>
          <w:lang w:val="sl-SI"/>
          <w14:ligatures w14:val="none"/>
        </w:rPr>
        <w:t>DEMOGRAFSKA REVITALIZACIJA I POBOLJŠANJE POLOŽAJA OBITELJI</w:t>
      </w:r>
      <w:r w:rsidRPr="00D918D7">
        <w:rPr>
          <w:rFonts w:ascii="Times New Roman" w:eastAsia="Times New Roman" w:hAnsi="Times New Roman" w:cs="Times New Roman"/>
          <w:bCs/>
          <w:kern w:val="0"/>
          <w:sz w:val="24"/>
          <w:szCs w:val="24"/>
          <w:u w:val="single"/>
          <w14:ligatures w14:val="none"/>
        </w:rPr>
        <w:t>; PROGRAM 1013 INVESTICIJE; K101</w:t>
      </w:r>
      <w:r w:rsidRPr="00D918D7">
        <w:rPr>
          <w:rFonts w:ascii="Times New Roman" w:eastAsia="Times New Roman" w:hAnsi="Times New Roman" w:cs="Times New Roman"/>
          <w:bCs/>
          <w:kern w:val="0"/>
          <w:sz w:val="24"/>
          <w:szCs w:val="24"/>
          <w:u w:val="single"/>
          <w:lang w:val="sl-SI"/>
          <w14:ligatures w14:val="none"/>
        </w:rPr>
        <w:t xml:space="preserve">328 BEŽIĆNE PRISTUPNE TOČKE </w:t>
      </w:r>
    </w:p>
    <w:p w14:paraId="2EB80575"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422 – Nabava opreme </w:t>
      </w:r>
      <w:r w:rsidRPr="00D918D7">
        <w:rPr>
          <w:rFonts w:ascii="Times New Roman" w:eastAsia="Times New Roman" w:hAnsi="Times New Roman" w:cs="Times New Roman"/>
          <w:bCs/>
          <w:kern w:val="0"/>
          <w:sz w:val="24"/>
          <w:szCs w:val="24"/>
          <w14:ligatures w14:val="none"/>
        </w:rPr>
        <w:t>- aktivnost će biti realizirana u okviru projekta ulaganja u bežične pristupne točke zbog čega se otvara nova pozicija u iznosu od 4.000,00 eura.</w:t>
      </w:r>
    </w:p>
    <w:p w14:paraId="64B6191E"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highlight w:val="yellow"/>
          <w:u w:val="single"/>
          <w14:ligatures w14:val="none"/>
        </w:rPr>
      </w:pPr>
    </w:p>
    <w:p w14:paraId="38EE75E8"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GLAVA 01005: STRATEŠKO PLANIRANJE RAZVOJA; PROGRAM 1001 PLAN RAZVOJNIH PROGRAMA; K1000</w:t>
      </w:r>
      <w:r w:rsidRPr="00D918D7">
        <w:rPr>
          <w:rFonts w:ascii="Times New Roman" w:eastAsia="Times New Roman" w:hAnsi="Times New Roman" w:cs="Times New Roman"/>
          <w:bCs/>
          <w:kern w:val="0"/>
          <w:sz w:val="24"/>
          <w:szCs w:val="24"/>
          <w:u w:val="single"/>
          <w:lang w:val="sl-SI"/>
          <w14:ligatures w14:val="none"/>
        </w:rPr>
        <w:t>178 ZELENE OAZE GRADA VINKOVACA</w:t>
      </w:r>
      <w:r w:rsidRPr="00D918D7">
        <w:rPr>
          <w:rFonts w:ascii="Times New Roman" w:eastAsia="Times New Roman" w:hAnsi="Times New Roman" w:cs="Times New Roman"/>
          <w:bCs/>
          <w:kern w:val="0"/>
          <w:sz w:val="24"/>
          <w:szCs w:val="24"/>
          <w:u w:val="single"/>
          <w14:ligatures w14:val="none"/>
        </w:rPr>
        <w:t xml:space="preserve"> </w:t>
      </w:r>
    </w:p>
    <w:p w14:paraId="2F2E0F3D"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14:ligatures w14:val="none"/>
        </w:rPr>
        <w:t>Sve aktivnosti će biti realizirane u nadležnosti drugog upravnog odjela, stoga se sve pozicije smanjuju ukupno za 29.500,00 eura i iznose 0,00 eura</w:t>
      </w:r>
    </w:p>
    <w:p w14:paraId="150B555B"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highlight w:val="yellow"/>
          <w:u w:val="single"/>
          <w14:ligatures w14:val="none"/>
        </w:rPr>
      </w:pPr>
    </w:p>
    <w:p w14:paraId="6ED62E64"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r w:rsidRPr="00D918D7">
        <w:rPr>
          <w:rFonts w:ascii="Times New Roman" w:eastAsia="Times New Roman" w:hAnsi="Times New Roman" w:cs="Times New Roman"/>
          <w:bCs/>
          <w:kern w:val="0"/>
          <w:sz w:val="24"/>
          <w:szCs w:val="24"/>
          <w:u w:val="single"/>
          <w14:ligatures w14:val="none"/>
        </w:rPr>
        <w:t xml:space="preserve">GLAVA 01005: STRATEŠKO PLANIRANJE RAZVOJA; PROGRAM 1013 INVESTICIJE; K101318 STRATEŠKO PLANIRANJE RAZVOJA </w:t>
      </w:r>
    </w:p>
    <w:p w14:paraId="29BEA439" w14:textId="77777777" w:rsidR="00073620" w:rsidRPr="00D918D7" w:rsidRDefault="00073620" w:rsidP="00073620">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sz w:val="24"/>
          <w:szCs w:val="24"/>
          <w:u w:val="single"/>
          <w14:ligatures w14:val="none"/>
        </w:rPr>
      </w:pPr>
    </w:p>
    <w:p w14:paraId="11AED5C8"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 w:val="24"/>
          <w:szCs w:val="24"/>
          <w14:ligatures w14:val="none"/>
        </w:rPr>
      </w:pPr>
      <w:r w:rsidRPr="00D918D7">
        <w:rPr>
          <w:rFonts w:ascii="Times New Roman" w:eastAsia="Times New Roman" w:hAnsi="Times New Roman" w:cs="Times New Roman"/>
          <w:bCs/>
          <w:kern w:val="0"/>
          <w:sz w:val="24"/>
          <w:szCs w:val="24"/>
          <w:u w:val="single"/>
          <w14:ligatures w14:val="none"/>
        </w:rPr>
        <w:t>412 – Ostala nematerijalna imovina - SRUP VINKOVCI - procjena utjecaja na okoliš</w:t>
      </w:r>
      <w:r w:rsidRPr="00D918D7">
        <w:rPr>
          <w:rFonts w:ascii="Times New Roman" w:eastAsia="Times New Roman" w:hAnsi="Times New Roman" w:cs="Times New Roman"/>
          <w:bCs/>
          <w:kern w:val="0"/>
          <w:sz w:val="24"/>
          <w:szCs w:val="24"/>
          <w14:ligatures w14:val="none"/>
        </w:rPr>
        <w:t xml:space="preserve"> – planirana aktivnost se neće provoditi, stoga se pozicija smanjuje za 3.300,00 eura i iznosi 0,00 eura.  </w:t>
      </w:r>
    </w:p>
    <w:p w14:paraId="7B4C2089"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u w:val="single"/>
          <w14:ligatures w14:val="none"/>
        </w:rPr>
        <w:t>412 – Ostala nematerijalna imovina - Strategija pametnog grada Vinkovaca</w:t>
      </w:r>
      <w:r w:rsidRPr="00D918D7">
        <w:rPr>
          <w:rFonts w:ascii="Times New Roman" w:eastAsia="Times New Roman" w:hAnsi="Times New Roman" w:cs="Times New Roman"/>
          <w:bCs/>
          <w:kern w:val="0"/>
          <w:sz w:val="24"/>
          <w:szCs w:val="24"/>
          <w14:ligatures w14:val="none"/>
        </w:rPr>
        <w:t xml:space="preserve"> </w:t>
      </w:r>
      <w:r w:rsidRPr="00D918D7">
        <w:rPr>
          <w:rFonts w:ascii="Times New Roman" w:eastAsia="Times New Roman" w:hAnsi="Times New Roman" w:cs="Times New Roman"/>
          <w:bCs/>
          <w:i/>
          <w:iCs/>
          <w:kern w:val="0"/>
          <w:sz w:val="24"/>
          <w:szCs w:val="24"/>
          <w14:ligatures w14:val="none"/>
        </w:rPr>
        <w:t>–</w:t>
      </w:r>
      <w:r w:rsidRPr="00D918D7">
        <w:rPr>
          <w:rFonts w:ascii="Times New Roman" w:eastAsia="Times New Roman" w:hAnsi="Times New Roman" w:cs="Times New Roman"/>
          <w:bCs/>
          <w:kern w:val="0"/>
          <w:sz w:val="24"/>
          <w:szCs w:val="24"/>
          <w14:ligatures w14:val="none"/>
        </w:rPr>
        <w:t>pozicija smanjuje za 8.500,00 eura sukladno sklopljenom ugovoru za izradu iste i iznosi 7.500,00 eura.</w:t>
      </w:r>
    </w:p>
    <w:p w14:paraId="32892187" w14:textId="77777777" w:rsidR="00073620" w:rsidRPr="00D918D7" w:rsidRDefault="00073620" w:rsidP="00073620">
      <w:pPr>
        <w:overflowPunct w:val="0"/>
        <w:autoSpaceDE w:val="0"/>
        <w:autoSpaceDN w:val="0"/>
        <w:adjustRightInd w:val="0"/>
        <w:spacing w:before="120" w:after="120" w:line="240" w:lineRule="auto"/>
        <w:ind w:left="708"/>
        <w:jc w:val="both"/>
        <w:textAlignment w:val="baseline"/>
        <w:rPr>
          <w:rFonts w:ascii="Times New Roman" w:eastAsia="Times New Roman" w:hAnsi="Times New Roman" w:cs="Times New Roman"/>
          <w:bCs/>
          <w:kern w:val="0"/>
          <w:szCs w:val="20"/>
          <w:lang w:val="sl-SI"/>
          <w14:ligatures w14:val="none"/>
        </w:rPr>
      </w:pPr>
      <w:r w:rsidRPr="00D918D7">
        <w:rPr>
          <w:rFonts w:ascii="Times New Roman" w:eastAsia="Times New Roman" w:hAnsi="Times New Roman" w:cs="Times New Roman"/>
          <w:bCs/>
          <w:kern w:val="0"/>
          <w:sz w:val="24"/>
          <w:szCs w:val="24"/>
          <w:u w:val="single"/>
          <w14:ligatures w14:val="none"/>
        </w:rPr>
        <w:t>323 – Ostala nematerijalna imovina – Priprema projekta ZEMC H2</w:t>
      </w:r>
      <w:r w:rsidRPr="00D918D7">
        <w:rPr>
          <w:rFonts w:ascii="Times New Roman" w:eastAsia="Times New Roman" w:hAnsi="Times New Roman" w:cs="Times New Roman"/>
          <w:bCs/>
          <w:i/>
          <w:iCs/>
          <w:kern w:val="0"/>
          <w:sz w:val="24"/>
          <w:szCs w:val="24"/>
          <w14:ligatures w14:val="none"/>
        </w:rPr>
        <w:t xml:space="preserve"> </w:t>
      </w:r>
      <w:r w:rsidRPr="00D918D7">
        <w:rPr>
          <w:rFonts w:ascii="Times New Roman" w:eastAsia="Times New Roman" w:hAnsi="Times New Roman" w:cs="Times New Roman"/>
          <w:bCs/>
          <w:kern w:val="0"/>
          <w:sz w:val="24"/>
          <w:szCs w:val="24"/>
          <w14:ligatures w14:val="none"/>
        </w:rPr>
        <w:t xml:space="preserve">– u cilju razvoja projekta otvara se nova pozicija koja iznosi 6.250,00 eura.  </w:t>
      </w:r>
    </w:p>
    <w:p w14:paraId="2A13C05A" w14:textId="77777777" w:rsidR="00073620" w:rsidRPr="00D918D7" w:rsidRDefault="00073620">
      <w:pPr>
        <w:rPr>
          <w:bCs/>
        </w:rPr>
      </w:pPr>
    </w:p>
    <w:sectPr w:rsidR="00073620" w:rsidRPr="00D918D7" w:rsidSect="007A34B5">
      <w:footerReference w:type="default" r:id="rId8"/>
      <w:pgSz w:w="11906" w:h="16838"/>
      <w:pgMar w:top="1417" w:right="1417" w:bottom="1417" w:left="1417" w:header="708" w:footer="708" w:gutter="0"/>
      <w:pgNumType w:start="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BD86" w14:textId="77777777" w:rsidR="0093575E" w:rsidRDefault="0093575E" w:rsidP="00522412">
      <w:pPr>
        <w:spacing w:after="0" w:line="240" w:lineRule="auto"/>
      </w:pPr>
      <w:r>
        <w:separator/>
      </w:r>
    </w:p>
  </w:endnote>
  <w:endnote w:type="continuationSeparator" w:id="0">
    <w:p w14:paraId="7AE4E28B" w14:textId="77777777" w:rsidR="0093575E" w:rsidRDefault="0093575E" w:rsidP="0052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85065"/>
      <w:docPartObj>
        <w:docPartGallery w:val="Page Numbers (Bottom of Page)"/>
        <w:docPartUnique/>
      </w:docPartObj>
    </w:sdtPr>
    <w:sdtEndPr>
      <w:rPr>
        <w:noProof/>
      </w:rPr>
    </w:sdtEndPr>
    <w:sdtContent>
      <w:p w14:paraId="15BC6E8A" w14:textId="45AA96EB" w:rsidR="007A34B5" w:rsidRDefault="007A3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945834" w14:textId="77777777" w:rsidR="007A34B5" w:rsidRDefault="007A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65B1" w14:textId="77777777" w:rsidR="0093575E" w:rsidRDefault="0093575E" w:rsidP="00522412">
      <w:pPr>
        <w:spacing w:after="0" w:line="240" w:lineRule="auto"/>
      </w:pPr>
      <w:r>
        <w:separator/>
      </w:r>
    </w:p>
  </w:footnote>
  <w:footnote w:type="continuationSeparator" w:id="0">
    <w:p w14:paraId="550B1D57" w14:textId="77777777" w:rsidR="0093575E" w:rsidRDefault="0093575E" w:rsidP="0052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6BA3"/>
    <w:multiLevelType w:val="hybridMultilevel"/>
    <w:tmpl w:val="24287F80"/>
    <w:lvl w:ilvl="0" w:tplc="591E34A6">
      <w:numFmt w:val="bullet"/>
      <w:lvlText w:val="-"/>
      <w:lvlJc w:val="left"/>
      <w:pPr>
        <w:ind w:left="6024" w:hanging="360"/>
      </w:pPr>
      <w:rPr>
        <w:rFonts w:ascii="Times New Roman" w:eastAsiaTheme="minorEastAsia" w:hAnsi="Times New Roman" w:cs="Times New Roman" w:hint="default"/>
      </w:rPr>
    </w:lvl>
    <w:lvl w:ilvl="1" w:tplc="041A0003" w:tentative="1">
      <w:start w:val="1"/>
      <w:numFmt w:val="bullet"/>
      <w:lvlText w:val="o"/>
      <w:lvlJc w:val="left"/>
      <w:pPr>
        <w:ind w:left="6744" w:hanging="360"/>
      </w:pPr>
      <w:rPr>
        <w:rFonts w:ascii="Courier New" w:hAnsi="Courier New" w:cs="Courier New" w:hint="default"/>
      </w:rPr>
    </w:lvl>
    <w:lvl w:ilvl="2" w:tplc="041A0005" w:tentative="1">
      <w:start w:val="1"/>
      <w:numFmt w:val="bullet"/>
      <w:lvlText w:val=""/>
      <w:lvlJc w:val="left"/>
      <w:pPr>
        <w:ind w:left="7464" w:hanging="360"/>
      </w:pPr>
      <w:rPr>
        <w:rFonts w:ascii="Wingdings" w:hAnsi="Wingdings" w:hint="default"/>
      </w:rPr>
    </w:lvl>
    <w:lvl w:ilvl="3" w:tplc="041A0001" w:tentative="1">
      <w:start w:val="1"/>
      <w:numFmt w:val="bullet"/>
      <w:lvlText w:val=""/>
      <w:lvlJc w:val="left"/>
      <w:pPr>
        <w:ind w:left="8184" w:hanging="360"/>
      </w:pPr>
      <w:rPr>
        <w:rFonts w:ascii="Symbol" w:hAnsi="Symbol" w:hint="default"/>
      </w:rPr>
    </w:lvl>
    <w:lvl w:ilvl="4" w:tplc="041A0003" w:tentative="1">
      <w:start w:val="1"/>
      <w:numFmt w:val="bullet"/>
      <w:lvlText w:val="o"/>
      <w:lvlJc w:val="left"/>
      <w:pPr>
        <w:ind w:left="8904" w:hanging="360"/>
      </w:pPr>
      <w:rPr>
        <w:rFonts w:ascii="Courier New" w:hAnsi="Courier New" w:cs="Courier New" w:hint="default"/>
      </w:rPr>
    </w:lvl>
    <w:lvl w:ilvl="5" w:tplc="041A0005" w:tentative="1">
      <w:start w:val="1"/>
      <w:numFmt w:val="bullet"/>
      <w:lvlText w:val=""/>
      <w:lvlJc w:val="left"/>
      <w:pPr>
        <w:ind w:left="9624" w:hanging="360"/>
      </w:pPr>
      <w:rPr>
        <w:rFonts w:ascii="Wingdings" w:hAnsi="Wingdings" w:hint="default"/>
      </w:rPr>
    </w:lvl>
    <w:lvl w:ilvl="6" w:tplc="041A0001" w:tentative="1">
      <w:start w:val="1"/>
      <w:numFmt w:val="bullet"/>
      <w:lvlText w:val=""/>
      <w:lvlJc w:val="left"/>
      <w:pPr>
        <w:ind w:left="10344" w:hanging="360"/>
      </w:pPr>
      <w:rPr>
        <w:rFonts w:ascii="Symbol" w:hAnsi="Symbol" w:hint="default"/>
      </w:rPr>
    </w:lvl>
    <w:lvl w:ilvl="7" w:tplc="041A0003" w:tentative="1">
      <w:start w:val="1"/>
      <w:numFmt w:val="bullet"/>
      <w:lvlText w:val="o"/>
      <w:lvlJc w:val="left"/>
      <w:pPr>
        <w:ind w:left="11064" w:hanging="360"/>
      </w:pPr>
      <w:rPr>
        <w:rFonts w:ascii="Courier New" w:hAnsi="Courier New" w:cs="Courier New" w:hint="default"/>
      </w:rPr>
    </w:lvl>
    <w:lvl w:ilvl="8" w:tplc="041A0005" w:tentative="1">
      <w:start w:val="1"/>
      <w:numFmt w:val="bullet"/>
      <w:lvlText w:val=""/>
      <w:lvlJc w:val="left"/>
      <w:pPr>
        <w:ind w:left="11784" w:hanging="360"/>
      </w:pPr>
      <w:rPr>
        <w:rFonts w:ascii="Wingdings" w:hAnsi="Wingdings" w:hint="default"/>
      </w:rPr>
    </w:lvl>
  </w:abstractNum>
  <w:num w:numId="1" w16cid:durableId="131428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2C"/>
    <w:rsid w:val="00073620"/>
    <w:rsid w:val="00077DAD"/>
    <w:rsid w:val="00083984"/>
    <w:rsid w:val="00122CF7"/>
    <w:rsid w:val="001451E7"/>
    <w:rsid w:val="001E04D7"/>
    <w:rsid w:val="0023659A"/>
    <w:rsid w:val="00242005"/>
    <w:rsid w:val="00253D2C"/>
    <w:rsid w:val="00255599"/>
    <w:rsid w:val="00294614"/>
    <w:rsid w:val="002C68C3"/>
    <w:rsid w:val="002E704D"/>
    <w:rsid w:val="0036319E"/>
    <w:rsid w:val="003C32AA"/>
    <w:rsid w:val="004F7F85"/>
    <w:rsid w:val="00522412"/>
    <w:rsid w:val="005D41A5"/>
    <w:rsid w:val="005E72E5"/>
    <w:rsid w:val="00650E2C"/>
    <w:rsid w:val="007A34B5"/>
    <w:rsid w:val="008D274D"/>
    <w:rsid w:val="008E3BB1"/>
    <w:rsid w:val="0093575E"/>
    <w:rsid w:val="009B7E95"/>
    <w:rsid w:val="00A83E65"/>
    <w:rsid w:val="00C577F3"/>
    <w:rsid w:val="00C631E1"/>
    <w:rsid w:val="00CD6E87"/>
    <w:rsid w:val="00CE3B35"/>
    <w:rsid w:val="00D5003B"/>
    <w:rsid w:val="00D918D7"/>
    <w:rsid w:val="00E016B2"/>
    <w:rsid w:val="00E47588"/>
    <w:rsid w:val="00E96D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3A53"/>
  <w15:chartTrackingRefBased/>
  <w15:docId w15:val="{FCAD27FE-A50B-46A8-B087-F60B1A56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E96D69"/>
    <w:pPr>
      <w:keepNext/>
      <w:keepLines/>
      <w:spacing w:before="160" w:after="40" w:line="240" w:lineRule="auto"/>
      <w:jc w:val="center"/>
      <w:outlineLvl w:val="1"/>
    </w:pPr>
    <w:rPr>
      <w:rFonts w:ascii="Calibri Light" w:eastAsia="Times New Roman" w:hAnsi="Calibri Light" w:cs="Times New Roman"/>
      <w:kern w:val="0"/>
      <w:sz w:val="32"/>
      <w:szCs w:val="32"/>
      <w14:ligatures w14:val="none"/>
    </w:rPr>
  </w:style>
  <w:style w:type="paragraph" w:styleId="Heading4">
    <w:name w:val="heading 4"/>
    <w:basedOn w:val="Normal"/>
    <w:next w:val="Normal"/>
    <w:link w:val="Heading4Char"/>
    <w:semiHidden/>
    <w:unhideWhenUsed/>
    <w:qFormat/>
    <w:rsid w:val="00E96D69"/>
    <w:pPr>
      <w:keepNext/>
      <w:keepLines/>
      <w:spacing w:before="80" w:after="0" w:line="300" w:lineRule="auto"/>
      <w:outlineLvl w:val="3"/>
    </w:pPr>
    <w:rPr>
      <w:rFonts w:ascii="Calibri Light" w:eastAsia="Times New Roman" w:hAnsi="Calibri Light" w:cs="Times New Roman"/>
      <w:i/>
      <w:iCs/>
      <w:kern w:val="0"/>
      <w:sz w:val="30"/>
      <w:szCs w:val="30"/>
      <w14:ligatures w14:val="none"/>
    </w:rPr>
  </w:style>
  <w:style w:type="paragraph" w:styleId="Heading5">
    <w:name w:val="heading 5"/>
    <w:basedOn w:val="Normal"/>
    <w:next w:val="Normal"/>
    <w:link w:val="Heading5Char"/>
    <w:semiHidden/>
    <w:unhideWhenUsed/>
    <w:qFormat/>
    <w:rsid w:val="00E96D69"/>
    <w:pPr>
      <w:keepNext/>
      <w:keepLines/>
      <w:widowControl w:val="0"/>
      <w:suppressAutoHyphens/>
      <w:autoSpaceDN w:val="0"/>
      <w:spacing w:before="40" w:after="0" w:line="240" w:lineRule="auto"/>
      <w:outlineLvl w:val="4"/>
    </w:pPr>
    <w:rPr>
      <w:rFonts w:ascii="Calibri Light" w:eastAsia="Times New Roman" w:hAnsi="Calibri Light" w:cs="Mangal"/>
      <w:color w:val="2E74B5"/>
      <w:kern w:val="3"/>
      <w:sz w:val="24"/>
      <w:szCs w:val="21"/>
      <w:lang w:eastAsia="zh-CN" w:bidi="hi-IN"/>
      <w14:ligatures w14:val="none"/>
    </w:rPr>
  </w:style>
  <w:style w:type="paragraph" w:styleId="Heading6">
    <w:name w:val="heading 6"/>
    <w:basedOn w:val="Normal"/>
    <w:next w:val="Normal"/>
    <w:link w:val="Heading6Char"/>
    <w:semiHidden/>
    <w:unhideWhenUsed/>
    <w:qFormat/>
    <w:rsid w:val="00E96D69"/>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412"/>
    <w:pPr>
      <w:spacing w:after="0" w:line="240" w:lineRule="auto"/>
    </w:pPr>
    <w:rPr>
      <w:kern w:val="0"/>
      <w14:ligatures w14:val="none"/>
    </w:rPr>
  </w:style>
  <w:style w:type="paragraph" w:styleId="ListParagraph">
    <w:name w:val="List Paragraph"/>
    <w:basedOn w:val="Normal"/>
    <w:uiPriority w:val="34"/>
    <w:qFormat/>
    <w:rsid w:val="00522412"/>
    <w:pPr>
      <w:spacing w:after="200" w:line="276" w:lineRule="auto"/>
      <w:ind w:left="720"/>
      <w:contextualSpacing/>
    </w:pPr>
    <w:rPr>
      <w:kern w:val="0"/>
      <w14:ligatures w14:val="none"/>
    </w:rPr>
  </w:style>
  <w:style w:type="paragraph" w:styleId="Caption">
    <w:name w:val="caption"/>
    <w:basedOn w:val="Normal"/>
    <w:qFormat/>
    <w:rsid w:val="00522412"/>
    <w:pPr>
      <w:suppressLineNumbers/>
      <w:suppressAutoHyphens/>
      <w:spacing w:before="120" w:after="120"/>
    </w:pPr>
    <w:rPr>
      <w:rFonts w:cs="Arial"/>
      <w:i/>
      <w:iCs/>
      <w:kern w:val="0"/>
      <w:sz w:val="24"/>
      <w:szCs w:val="24"/>
      <w14:ligatures w14:val="none"/>
    </w:rPr>
  </w:style>
  <w:style w:type="paragraph" w:styleId="Header">
    <w:name w:val="header"/>
    <w:basedOn w:val="Normal"/>
    <w:link w:val="HeaderChar"/>
    <w:uiPriority w:val="99"/>
    <w:unhideWhenUsed/>
    <w:rsid w:val="005224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2412"/>
  </w:style>
  <w:style w:type="paragraph" w:styleId="Footer">
    <w:name w:val="footer"/>
    <w:basedOn w:val="Normal"/>
    <w:link w:val="FooterChar"/>
    <w:uiPriority w:val="99"/>
    <w:unhideWhenUsed/>
    <w:rsid w:val="005224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2412"/>
  </w:style>
  <w:style w:type="character" w:customStyle="1" w:styleId="Heading2Char">
    <w:name w:val="Heading 2 Char"/>
    <w:basedOn w:val="DefaultParagraphFont"/>
    <w:link w:val="Heading2"/>
    <w:semiHidden/>
    <w:rsid w:val="00E96D69"/>
    <w:rPr>
      <w:rFonts w:ascii="Calibri Light" w:eastAsia="Times New Roman" w:hAnsi="Calibri Light" w:cs="Times New Roman"/>
      <w:kern w:val="0"/>
      <w:sz w:val="32"/>
      <w:szCs w:val="32"/>
      <w14:ligatures w14:val="none"/>
    </w:rPr>
  </w:style>
  <w:style w:type="character" w:customStyle="1" w:styleId="Heading4Char">
    <w:name w:val="Heading 4 Char"/>
    <w:basedOn w:val="DefaultParagraphFont"/>
    <w:link w:val="Heading4"/>
    <w:semiHidden/>
    <w:rsid w:val="00E96D69"/>
    <w:rPr>
      <w:rFonts w:ascii="Calibri Light" w:eastAsia="Times New Roman" w:hAnsi="Calibri Light" w:cs="Times New Roman"/>
      <w:i/>
      <w:iCs/>
      <w:kern w:val="0"/>
      <w:sz w:val="30"/>
      <w:szCs w:val="30"/>
      <w14:ligatures w14:val="none"/>
    </w:rPr>
  </w:style>
  <w:style w:type="character" w:customStyle="1" w:styleId="Heading5Char">
    <w:name w:val="Heading 5 Char"/>
    <w:basedOn w:val="DefaultParagraphFont"/>
    <w:link w:val="Heading5"/>
    <w:semiHidden/>
    <w:rsid w:val="00E96D69"/>
    <w:rPr>
      <w:rFonts w:ascii="Calibri Light" w:eastAsia="Times New Roman" w:hAnsi="Calibri Light" w:cs="Mangal"/>
      <w:color w:val="2E74B5"/>
      <w:kern w:val="3"/>
      <w:sz w:val="24"/>
      <w:szCs w:val="21"/>
      <w:lang w:eastAsia="zh-CN" w:bidi="hi-IN"/>
      <w14:ligatures w14:val="none"/>
    </w:rPr>
  </w:style>
  <w:style w:type="character" w:customStyle="1" w:styleId="Heading6Char">
    <w:name w:val="Heading 6 Char"/>
    <w:basedOn w:val="DefaultParagraphFont"/>
    <w:link w:val="Heading6"/>
    <w:semiHidden/>
    <w:rsid w:val="00E96D69"/>
    <w:rPr>
      <w:rFonts w:ascii="Calibri Light" w:eastAsia="Times New Roman" w:hAnsi="Calibri Light" w:cs="Times New Roman"/>
      <w:i/>
      <w:iCs/>
      <w:kern w:val="0"/>
      <w:sz w:val="26"/>
      <w:szCs w:val="26"/>
      <w14:ligatures w14:val="none"/>
    </w:rPr>
  </w:style>
  <w:style w:type="character" w:customStyle="1" w:styleId="Normal3Char">
    <w:name w:val="Normal 3 Char"/>
    <w:link w:val="Normal3"/>
    <w:locked/>
    <w:rsid w:val="00E96D69"/>
    <w:rPr>
      <w:rFonts w:ascii="Calibri" w:hAnsi="Calibri" w:cs="Calibri"/>
      <w:lang w:val="sl-SI" w:eastAsia="x-none"/>
    </w:rPr>
  </w:style>
  <w:style w:type="paragraph" w:customStyle="1" w:styleId="Normal3">
    <w:name w:val="Normal 3"/>
    <w:basedOn w:val="Normal"/>
    <w:link w:val="Normal3Char"/>
    <w:rsid w:val="00E96D69"/>
    <w:pPr>
      <w:overflowPunct w:val="0"/>
      <w:autoSpaceDE w:val="0"/>
      <w:autoSpaceDN w:val="0"/>
      <w:adjustRightInd w:val="0"/>
      <w:spacing w:before="120" w:after="120" w:line="240" w:lineRule="auto"/>
      <w:ind w:left="360"/>
      <w:jc w:val="both"/>
    </w:pPr>
    <w:rPr>
      <w:rFonts w:ascii="Calibri" w:hAnsi="Calibri" w:cs="Calibri"/>
      <w:lang w:val="sl-SI" w:eastAsia="x-none"/>
    </w:rPr>
  </w:style>
  <w:style w:type="character" w:customStyle="1" w:styleId="CellHeaderChar">
    <w:name w:val="CellHeader Char"/>
    <w:link w:val="CellHeader"/>
    <w:locked/>
    <w:rsid w:val="00E96D69"/>
    <w:rPr>
      <w:rFonts w:ascii="Arial" w:hAnsi="Arial" w:cs="Arial"/>
      <w:lang w:val="sl-SI" w:eastAsia="x-none"/>
    </w:rPr>
  </w:style>
  <w:style w:type="paragraph" w:customStyle="1" w:styleId="CellHeader">
    <w:name w:val="CellHeader"/>
    <w:basedOn w:val="Normal"/>
    <w:link w:val="CellHeaderChar"/>
    <w:rsid w:val="00E96D69"/>
    <w:pPr>
      <w:overflowPunct w:val="0"/>
      <w:autoSpaceDE w:val="0"/>
      <w:autoSpaceDN w:val="0"/>
      <w:adjustRightInd w:val="0"/>
      <w:spacing w:before="120" w:after="120" w:line="240" w:lineRule="auto"/>
      <w:jc w:val="both"/>
    </w:pPr>
    <w:rPr>
      <w:rFonts w:ascii="Arial" w:hAnsi="Arial" w:cs="Arial"/>
      <w:lang w:val="sl-SI" w:eastAsia="x-none"/>
    </w:rPr>
  </w:style>
  <w:style w:type="character" w:customStyle="1" w:styleId="CellColumnChar">
    <w:name w:val="CellColumn Char"/>
    <w:link w:val="CellColumn"/>
    <w:locked/>
    <w:rsid w:val="00E96D69"/>
    <w:rPr>
      <w:rFonts w:ascii="Arial" w:hAnsi="Arial" w:cs="Arial"/>
      <w:lang w:val="sl-SI" w:eastAsia="x-none"/>
    </w:rPr>
  </w:style>
  <w:style w:type="paragraph" w:customStyle="1" w:styleId="CellColumn">
    <w:name w:val="CellColumn"/>
    <w:basedOn w:val="CellHeader"/>
    <w:link w:val="CellColumnChar"/>
    <w:rsid w:val="00E9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9BFF-23D4-4C98-AB21-FD36438B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11901</Words>
  <Characters>67838</Characters>
  <Application>Microsoft Office Word</Application>
  <DocSecurity>0</DocSecurity>
  <Lines>565</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dc:creator>
  <cp:keywords/>
  <dc:description/>
  <cp:lastModifiedBy>Vinkovci1</cp:lastModifiedBy>
  <cp:revision>2</cp:revision>
  <cp:lastPrinted>2023-10-26T12:47:00Z</cp:lastPrinted>
  <dcterms:created xsi:type="dcterms:W3CDTF">2023-11-06T10:59:00Z</dcterms:created>
  <dcterms:modified xsi:type="dcterms:W3CDTF">2023-11-06T10:59:00Z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4e9e3ea2a0a015c18b3d4c00f499004429ebeaa827a1a374e44078e159dbb0b6</vt:lpwstr>
  </property>
</Properties>
</file>